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27" w:x="372" w:y="2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F.1.1.9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-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Calendario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y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Presupuesto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Tesorería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1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2025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3127" w:x="372" w:y="209"/>
        <w:widowControl w:val="off"/>
        <w:autoSpaceDE w:val="off"/>
        <w:autoSpaceDN w:val="off"/>
        <w:spacing w:before="214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Unidad: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euros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2129" w:x="7305" w:y="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reales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y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estimados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728" w:x="10046" w:y="1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Previsiones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curso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4180" w:x="3953" w:y="12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cerrado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acumulada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final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vencido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(2)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2437" w:x="9247" w:y="1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Prevision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cada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mes(3)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24" w:x="12734" w:y="1514"/>
        <w:widowControl w:val="off"/>
        <w:autoSpaceDE w:val="off"/>
        <w:autoSpaceDN w:val="off"/>
        <w:spacing w:before="0" w:after="0" w:line="113" w:lineRule="exact"/>
        <w:ind w:left="161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 w:hAnsi="Arial" w:cs="Arial"/>
          <w:b w:val="on"/>
          <w:color w:val="000000"/>
          <w:spacing w:val="0"/>
          <w:sz w:val="10"/>
        </w:rPr>
        <w:t>Previsión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24" w:x="12734" w:y="1514"/>
        <w:widowControl w:val="off"/>
        <w:autoSpaceDE w:val="off"/>
        <w:autoSpaceDN w:val="off"/>
        <w:spacing w:before="27" w:after="0" w:line="113" w:lineRule="exact"/>
        <w:ind w:left="26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Recaud./Pagos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24" w:x="12734" w:y="1514"/>
        <w:widowControl w:val="off"/>
        <w:autoSpaceDE w:val="off"/>
        <w:autoSpaceDN w:val="off"/>
        <w:spacing w:before="27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 w:hAnsi="Arial" w:cs="Arial"/>
          <w:b w:val="on"/>
          <w:color w:val="000000"/>
          <w:spacing w:val="0"/>
          <w:sz w:val="10"/>
        </w:rPr>
        <w:t>FÍN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ejercicio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24" w:x="12734" w:y="1514"/>
        <w:widowControl w:val="off"/>
        <w:autoSpaceDE w:val="off"/>
        <w:autoSpaceDN w:val="off"/>
        <w:spacing w:before="27" w:after="0" w:line="113" w:lineRule="exact"/>
        <w:ind w:left="326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(5)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615" w:x="1392" w:y="1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Concepto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861" w:x="2945" w:y="1646"/>
        <w:widowControl w:val="off"/>
        <w:autoSpaceDE w:val="off"/>
        <w:autoSpaceDN w:val="off"/>
        <w:spacing w:before="0" w:after="0" w:line="113" w:lineRule="exact"/>
        <w:ind w:left="1056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Corriente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861" w:x="2945" w:y="1646"/>
        <w:widowControl w:val="off"/>
        <w:autoSpaceDE w:val="off"/>
        <w:autoSpaceDN w:val="off"/>
        <w:spacing w:before="89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No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incluidos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81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Incluidos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los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593" w:x="6617" w:y="16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Cerrados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604" w:x="11966" w:y="17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 w:hAnsi="Arial" w:cs="Arial"/>
          <w:b w:val="on"/>
          <w:color w:val="000000"/>
          <w:spacing w:val="0"/>
          <w:sz w:val="10"/>
        </w:rPr>
        <w:t>Previsión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869" w:x="5594" w:y="1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No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incluidos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88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Incluidos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los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91" w:x="11774" w:y="1855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Recaud./Pagos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91" w:x="11774" w:y="1855"/>
        <w:widowControl w:val="off"/>
        <w:autoSpaceDE w:val="off"/>
        <w:autoSpaceDN w:val="off"/>
        <w:spacing w:before="27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(4)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01" w:x="2947" w:y="1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cálculos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01" w:x="2947" w:y="1987"/>
        <w:widowControl w:val="off"/>
        <w:autoSpaceDE w:val="off"/>
        <w:autoSpaceDN w:val="off"/>
        <w:spacing w:before="27" w:after="0" w:line="113" w:lineRule="exact"/>
        <w:ind w:left="26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periodo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medio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01" w:x="2947" w:y="1987"/>
        <w:widowControl w:val="off"/>
        <w:autoSpaceDE w:val="off"/>
        <w:autoSpaceDN w:val="off"/>
        <w:spacing w:before="27" w:after="0" w:line="113" w:lineRule="exact"/>
        <w:ind w:left="139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pago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845" w:x="3840" w:y="1987"/>
        <w:widowControl w:val="off"/>
        <w:autoSpaceDE w:val="off"/>
        <w:autoSpaceDN w:val="off"/>
        <w:spacing w:before="0" w:after="0" w:line="113" w:lineRule="exact"/>
        <w:ind w:left="6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 w:hAnsi="Arial" w:cs="Arial"/>
          <w:b w:val="on"/>
          <w:color w:val="000000"/>
          <w:spacing w:val="0"/>
          <w:sz w:val="10"/>
        </w:rPr>
        <w:t>cálculos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845" w:x="3840" w:y="1987"/>
        <w:widowControl w:val="off"/>
        <w:autoSpaceDE w:val="off"/>
        <w:autoSpaceDN w:val="off"/>
        <w:spacing w:before="27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periodo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medio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845" w:x="3840" w:y="1987"/>
        <w:widowControl w:val="off"/>
        <w:autoSpaceDE w:val="off"/>
        <w:autoSpaceDN w:val="off"/>
        <w:spacing w:before="27" w:after="0" w:line="113" w:lineRule="exact"/>
        <w:ind w:left="113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pago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901" w:x="5597" w:y="1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cálculos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727" w:x="6557" w:y="1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 w:hAnsi="Arial" w:cs="Arial"/>
          <w:b w:val="on"/>
          <w:color w:val="000000"/>
          <w:spacing w:val="0"/>
          <w:sz w:val="10"/>
        </w:rPr>
        <w:t>cálculos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391" w:x="8414" w:y="19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Total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380" w:x="9336" w:y="19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Abril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408" w:x="10243" w:y="19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Mayo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419" w:x="11129" w:y="19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Junio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486" w:x="4917" w:y="2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TOTAL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880" w:x="5623" w:y="2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periodo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medio</w:t>
      </w:r>
      <w:r>
        <w:rPr>
          <w:rFonts w:ascii="Arial"/>
          <w:b w:val="on"/>
          <w:color w:val="000000"/>
          <w:spacing w:val="77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periodo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medio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486" w:x="7538" w:y="2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TOTAL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621" w:x="5736" w:y="2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pago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475" w:x="6681" w:y="2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pago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755" w:x="3021" w:y="2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proveedores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755" w:x="3888" w:y="2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proveedores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755" w:x="5671" w:y="2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proveedores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755" w:x="6545" w:y="2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proveedores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994" w:x="372" w:y="2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Fondos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líquidos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inicio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periodo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(1)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994" w:x="372" w:y="259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Cobros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presupuestarios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8227" w:y="2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585.178.606,82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766" w:x="9235" w:y="2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581.240.450,70</w:t>
      </w:r>
      <w:r>
        <w:rPr>
          <w:rFonts w:ascii="Arial"/>
          <w:color w:val="000000"/>
          <w:spacing w:val="106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583.313.830,17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020" w:y="2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579.650.226,21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020" w:y="2594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35.558.037,70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020" w:y="2594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9.683.607,72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020" w:y="2594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8.994.333,16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020" w:y="2594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4.657.340,98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020" w:y="2594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9.791.668,66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020" w:y="2594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1.275.000,00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020" w:y="2594"/>
        <w:widowControl w:val="off"/>
        <w:autoSpaceDE w:val="off"/>
        <w:autoSpaceDN w:val="off"/>
        <w:spacing w:before="149" w:after="0" w:line="113" w:lineRule="exact"/>
        <w:ind w:left="49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927" w:y="2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581.240.450,70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927" w:y="2594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85.441.403,01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927" w:y="2594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16.222.560,23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927" w:y="2594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23.587.204,66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927" w:y="2594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7.690.841,79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927" w:y="2594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30.430.593,15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927" w:y="2594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3.801.123,00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927" w:y="2594"/>
        <w:widowControl w:val="off"/>
        <w:autoSpaceDE w:val="off"/>
        <w:autoSpaceDN w:val="off"/>
        <w:spacing w:before="149" w:after="0" w:line="113" w:lineRule="exact"/>
        <w:ind w:left="50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2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585.178.606,82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259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360.812.968,28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259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128.202.640,34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2594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53.887.193,31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2594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22.438.011,97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259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120.435.155,26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2594"/>
        <w:widowControl w:val="off"/>
        <w:autoSpaceDE w:val="off"/>
        <w:autoSpaceDN w:val="off"/>
        <w:spacing w:before="149" w:after="0" w:line="113" w:lineRule="exact"/>
        <w:ind w:left="111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6.282.191,13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2594"/>
        <w:widowControl w:val="off"/>
        <w:autoSpaceDE w:val="off"/>
        <w:autoSpaceDN w:val="off"/>
        <w:spacing w:before="149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258.734,46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4884" w:y="2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60.389.021,48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4884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4.328.392,73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4884" w:y="285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19.299.723,17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4884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1.009.854,45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4884" w:y="285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32.674.321,66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4884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1.674.252,16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1" w:y="2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33.156.179,84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1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1.792.538,07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1" w:y="2856"/>
        <w:widowControl w:val="off"/>
        <w:autoSpaceDE w:val="off"/>
        <w:autoSpaceDN w:val="off"/>
        <w:spacing w:before="149" w:after="0" w:line="113" w:lineRule="exact"/>
        <w:ind w:left="19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10.209,07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2" w:y="2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93.545.201,32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2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6.120.930,80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2" w:y="285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19.309.932,24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2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1.271.722,91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2" w:y="285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62.601.455,86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2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2.838.682,20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90" w:y="2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21.739.104,59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90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2.908.748,70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90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6.987.605,00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90" w:y="2856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576.351,95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90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9.506.898,33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90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1.316.123,00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90" w:y="2856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5" w:y="2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28.144.260,72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5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3.630.203,81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5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7.605.266,50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5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2.457.148,86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5" w:y="285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11.132.026,16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5" w:y="2856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1.210.000,00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5" w:y="2856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3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311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311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311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311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311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311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311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311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52" w:x="428" w:y="3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Impuestos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directos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131" w:x="428" w:y="33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Impuestos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indirectos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428" w:y="3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Tasas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y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otros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ingresos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428" w:y="364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Transferencias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corrientes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428" w:y="364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Ingresos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patrimoniales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428" w:y="364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Enajenación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inversiones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428" w:y="364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Transferencias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capital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428" w:y="364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Activos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7600" w:y="3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261.868,46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1" w:y="3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29.927.134,20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1" w:y="390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1.164.430,04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4939" w:y="4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1.332.037,20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4939" w:y="4687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70.440,11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8337" w:y="4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1.332.037,20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8337" w:y="4687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70.440,11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9429" w:y="4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410.000,00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9429" w:y="4687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33.377,61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9429" w:y="4687"/>
        <w:widowControl w:val="off"/>
        <w:autoSpaceDE w:val="off"/>
        <w:autoSpaceDN w:val="off"/>
        <w:spacing w:before="149" w:after="0" w:line="113" w:lineRule="exact"/>
        <w:ind w:left="30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180" w:y="4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2.074.615,39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180" w:y="4687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35.000,00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180" w:y="4687"/>
        <w:widowControl w:val="off"/>
        <w:autoSpaceDE w:val="off"/>
        <w:autoSpaceDN w:val="off"/>
        <w:spacing w:before="149" w:after="0" w:line="113" w:lineRule="exact"/>
        <w:ind w:left="38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1130" w:y="4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1.121.587,18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1130" w:y="4687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34.500,00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037" w:y="4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3.606.202,57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037" w:y="4687"/>
        <w:widowControl w:val="off"/>
        <w:autoSpaceDE w:val="off"/>
        <w:autoSpaceDN w:val="off"/>
        <w:spacing w:before="149" w:after="0" w:line="113" w:lineRule="exact"/>
        <w:ind w:left="8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102.877,61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037" w:y="4687"/>
        <w:widowControl w:val="off"/>
        <w:autoSpaceDE w:val="off"/>
        <w:autoSpaceDN w:val="off"/>
        <w:spacing w:before="149" w:after="0" w:line="113" w:lineRule="exact"/>
        <w:ind w:left="38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933" w:y="4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29.051.803,37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933" w:y="4687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257.238,44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75" w:x="428" w:y="5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Pasivos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1520" w:y="5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377" w:y="5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92" w:x="372" w:y="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Cobros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no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presupuestarios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4828" w:y="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101.728.131,80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4828" w:y="547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21.372.844,20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4828" w:y="547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46.742.285,58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4828" w:y="547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28.290.386,87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4828" w:y="5472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7.719.125,42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4828" w:y="5472"/>
        <w:widowControl w:val="off"/>
        <w:autoSpaceDE w:val="off"/>
        <w:autoSpaceDN w:val="off"/>
        <w:spacing w:before="149" w:after="0" w:line="113" w:lineRule="exact"/>
        <w:ind w:left="19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400.378,83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687" w:x="7460" w:y="5472"/>
        <w:widowControl w:val="off"/>
        <w:autoSpaceDE w:val="off"/>
        <w:autoSpaceDN w:val="off"/>
        <w:spacing w:before="0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98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101.728.131,80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687" w:x="7460" w:y="5472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153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21.372.844,20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687" w:x="7460" w:y="5472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72.238.389,65</w:t>
      </w:r>
      <w:r>
        <w:rPr>
          <w:rFonts w:ascii="Arial"/>
          <w:color w:val="000000"/>
          <w:spacing w:val="93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118.980.675,23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9734" w:y="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0569" w:y="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426" w:y="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101.728.131,80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5472"/>
        <w:widowControl w:val="off"/>
        <w:autoSpaceDE w:val="off"/>
        <w:autoSpaceDN w:val="off"/>
        <w:spacing w:before="149" w:after="0" w:line="113" w:lineRule="exact"/>
        <w:ind w:left="49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617" w:x="372" w:y="5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Cobros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realizados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pendientes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aplicación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definitiva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617" w:x="372" w:y="573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Presupuestarios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9733" w:y="5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0568" w:y="5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074" w:y="5734"/>
        <w:widowControl w:val="off"/>
        <w:autoSpaceDE w:val="off"/>
        <w:autoSpaceDN w:val="off"/>
        <w:spacing w:before="0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074" w:y="573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38.603.201,69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074" w:y="573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13.330.988,00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074" w:y="573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13.031.946,85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074" w:y="5734"/>
        <w:widowControl w:val="off"/>
        <w:autoSpaceDE w:val="off"/>
        <w:autoSpaceDN w:val="off"/>
        <w:spacing w:before="149" w:after="0" w:line="113" w:lineRule="exact"/>
        <w:ind w:left="14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191.561,24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074" w:y="573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10.371.815,39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074" w:y="5734"/>
        <w:widowControl w:val="off"/>
        <w:autoSpaceDE w:val="off"/>
        <w:autoSpaceDN w:val="off"/>
        <w:spacing w:before="149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426" w:y="5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084" w:y="5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39.902.873,45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084" w:y="599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28.290.386,87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084" w:y="5995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890.928,24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084" w:y="5995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400.378,83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084" w:y="599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10.041.487,32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084" w:y="5995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4017" w:y="5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6.839.412,13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4017" w:y="5995"/>
        <w:widowControl w:val="off"/>
        <w:autoSpaceDE w:val="off"/>
        <w:autoSpaceDN w:val="off"/>
        <w:spacing w:before="149" w:after="0" w:line="113" w:lineRule="exact"/>
        <w:ind w:left="38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5733" w:y="5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44.455.634,01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5733" w:y="5995"/>
        <w:widowControl w:val="off"/>
        <w:autoSpaceDE w:val="off"/>
        <w:autoSpaceDN w:val="off"/>
        <w:spacing w:before="149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37.917,98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5733" w:y="599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21.412.537,15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5733" w:y="5995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125.275,24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5733" w:y="5995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7.904.163,28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5733" w:y="5995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625" w:y="5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27.782.755,64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625" w:y="5995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89" w:y="5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19.665.725,12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89" w:y="5995"/>
        <w:widowControl w:val="off"/>
        <w:autoSpaceDE w:val="off"/>
        <w:autoSpaceDN w:val="off"/>
        <w:spacing w:before="149" w:after="0" w:line="113" w:lineRule="exact"/>
        <w:ind w:left="56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9.160.846,00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89" w:y="5995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7.516.821,42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89" w:y="5995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729.649,37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89" w:y="5995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413.954,38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289" w:y="5995"/>
        <w:widowControl w:val="off"/>
        <w:autoSpaceDE w:val="off"/>
        <w:autoSpaceDN w:val="off"/>
        <w:spacing w:before="149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4" w:y="5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31.807.864,68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4" w:y="5995"/>
        <w:widowControl w:val="off"/>
        <w:autoSpaceDE w:val="off"/>
        <w:autoSpaceDN w:val="off"/>
        <w:spacing w:before="149" w:after="0" w:line="113" w:lineRule="exact"/>
        <w:ind w:left="56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8.967.271,00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4" w:y="599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10.206.343,81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4" w:y="5995"/>
        <w:widowControl w:val="off"/>
        <w:autoSpaceDE w:val="off"/>
        <w:autoSpaceDN w:val="off"/>
        <w:spacing w:before="149" w:after="0" w:line="113" w:lineRule="exact"/>
        <w:ind w:left="56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1.993.482,86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4" w:y="5995"/>
        <w:widowControl w:val="off"/>
        <w:autoSpaceDE w:val="off"/>
        <w:autoSpaceDN w:val="off"/>
        <w:spacing w:before="149" w:after="0" w:line="113" w:lineRule="exact"/>
        <w:ind w:left="56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6.697.091,00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124" w:y="5995"/>
        <w:widowControl w:val="off"/>
        <w:autoSpaceDE w:val="off"/>
        <w:autoSpaceDN w:val="off"/>
        <w:spacing w:before="149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981" w:y="5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90.076.791,49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981" w:y="599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31.459.105,00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981" w:y="599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30.755.112,08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981" w:y="5995"/>
        <w:widowControl w:val="off"/>
        <w:autoSpaceDE w:val="off"/>
        <w:autoSpaceDN w:val="off"/>
        <w:spacing w:before="149" w:after="0" w:line="113" w:lineRule="exact"/>
        <w:ind w:left="56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2.914.693,47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981" w:y="599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17.482.860,77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981" w:y="5995"/>
        <w:widowControl w:val="off"/>
        <w:autoSpaceDE w:val="off"/>
        <w:autoSpaceDN w:val="off"/>
        <w:spacing w:before="149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6" w:y="5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315.484.852,53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6" w:y="5995"/>
        <w:widowControl w:val="off"/>
        <w:autoSpaceDE w:val="off"/>
        <w:autoSpaceDN w:val="off"/>
        <w:spacing w:before="149" w:after="0" w:line="113" w:lineRule="exact"/>
        <w:ind w:left="56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90.752.484,91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6" w:y="5995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90.859.872,61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6" w:y="5995"/>
        <w:widowControl w:val="off"/>
        <w:autoSpaceDE w:val="off"/>
        <w:autoSpaceDN w:val="off"/>
        <w:spacing w:before="149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252.723,74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6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372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81" w:x="428" w:y="6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Gastos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personal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0" w:y="6257"/>
        <w:widowControl w:val="off"/>
        <w:autoSpaceDE w:val="off"/>
        <w:autoSpaceDN w:val="off"/>
        <w:spacing w:before="0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37.917,98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0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43.559.159,68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0" w:y="6257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125.275,24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1" w:y="6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28.328.304,85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1" w:y="625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51.278.285,10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1" w:y="6257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525.654,07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50" w:x="428" w:y="6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Gastos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bienes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corrientes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y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servicios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50" w:x="428" w:y="651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Gastos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4017" w:y="6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6.828.197,18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4017" w:y="6518"/>
        <w:widowControl w:val="off"/>
        <w:autoSpaceDE w:val="off"/>
        <w:autoSpaceDN w:val="off"/>
        <w:spacing w:before="149" w:after="0" w:line="113" w:lineRule="exact"/>
        <w:ind w:left="38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625" w:y="6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22.146.622,53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625" w:y="6518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207" w:x="428" w:y="7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Transferencias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corrientes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207" w:x="428" w:y="7042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Fondo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contingencia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y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Otros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imprevistos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207" w:x="428" w:y="7042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Inversiones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4406" w:y="7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4883" w:y="7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10.041.487,32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070" w:y="7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7516" w:y="7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7.904.163,28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1" w:y="7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17.945.650,60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932" w:y="7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53.880.619,67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932" w:y="7042"/>
        <w:widowControl w:val="off"/>
        <w:autoSpaceDE w:val="off"/>
        <w:autoSpaceDN w:val="off"/>
        <w:spacing w:before="149" w:after="0" w:line="113" w:lineRule="exact"/>
        <w:ind w:left="14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500.000,00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4406" w:y="7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070" w:y="7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3223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105.438,10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3223" w:y="7565"/>
        <w:widowControl w:val="off"/>
        <w:autoSpaceDE w:val="off"/>
        <w:autoSpaceDN w:val="off"/>
        <w:spacing w:before="149" w:after="0" w:line="113" w:lineRule="exact"/>
        <w:ind w:left="30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9" w:x="4156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11.214,95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9" w:x="4156" w:y="7565"/>
        <w:widowControl w:val="off"/>
        <w:autoSpaceDE w:val="off"/>
        <w:autoSpaceDN w:val="off"/>
        <w:spacing w:before="149" w:after="0" w:line="113" w:lineRule="exact"/>
        <w:ind w:left="25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5023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116.653,05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5023" w:y="7565"/>
        <w:widowControl w:val="off"/>
        <w:autoSpaceDE w:val="off"/>
        <w:autoSpaceDN w:val="off"/>
        <w:spacing w:before="411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174.254,09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5733" w:y="7565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4.846.722,72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5733" w:y="756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10.129.017,64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5733" w:y="7565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6681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5.636.133,11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6681" w:y="7565"/>
        <w:widowControl w:val="off"/>
        <w:autoSpaceDE w:val="off"/>
        <w:autoSpaceDN w:val="off"/>
        <w:spacing w:before="149" w:after="0" w:line="113" w:lineRule="exact"/>
        <w:ind w:left="38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1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10.482.855,83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461" w:y="756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10.129.017,64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1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10.599.508,88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1" w:y="756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10.129.017,64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281" w:y="7565"/>
        <w:widowControl w:val="off"/>
        <w:autoSpaceDE w:val="off"/>
        <w:autoSpaceDN w:val="off"/>
        <w:spacing w:before="149" w:after="0" w:line="113" w:lineRule="exact"/>
        <w:ind w:left="14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174.254,09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9344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1.338.175,88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9344" w:y="7565"/>
        <w:widowControl w:val="off"/>
        <w:autoSpaceDE w:val="off"/>
        <w:autoSpaceDN w:val="off"/>
        <w:spacing w:before="149" w:after="0" w:line="113" w:lineRule="exact"/>
        <w:ind w:left="8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450.000,00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9344" w:y="7565"/>
        <w:widowControl w:val="off"/>
        <w:autoSpaceDE w:val="off"/>
        <w:autoSpaceDN w:val="off"/>
        <w:spacing w:before="149" w:after="0" w:line="113" w:lineRule="exact"/>
        <w:ind w:left="14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56.278,07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9344" w:y="7565"/>
        <w:widowControl w:val="off"/>
        <w:autoSpaceDE w:val="off"/>
        <w:autoSpaceDN w:val="off"/>
        <w:spacing w:before="149" w:after="0" w:line="113" w:lineRule="exact"/>
        <w:ind w:left="39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179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1.226.412,11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179" w:y="756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2.687.112,87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179" w:y="7565"/>
        <w:widowControl w:val="off"/>
        <w:autoSpaceDE w:val="off"/>
        <w:autoSpaceDN w:val="off"/>
        <w:spacing w:before="149" w:after="0" w:line="113" w:lineRule="exact"/>
        <w:ind w:left="14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30.151,03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179" w:y="7565"/>
        <w:widowControl w:val="off"/>
        <w:autoSpaceDE w:val="off"/>
        <w:autoSpaceDN w:val="off"/>
        <w:spacing w:before="149" w:after="0" w:line="113" w:lineRule="exact"/>
        <w:ind w:left="39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11214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677.367,04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11214" w:y="756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943.951,21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11214" w:y="7565"/>
        <w:widowControl w:val="off"/>
        <w:autoSpaceDE w:val="off"/>
        <w:autoSpaceDN w:val="off"/>
        <w:spacing w:before="149" w:after="0" w:line="113" w:lineRule="exact"/>
        <w:ind w:left="56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55.571,96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037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3.241.955,03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037" w:y="756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4.081.064,08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037" w:y="7565"/>
        <w:widowControl w:val="off"/>
        <w:autoSpaceDE w:val="off"/>
        <w:autoSpaceDN w:val="off"/>
        <w:spacing w:before="149" w:after="0" w:line="113" w:lineRule="exact"/>
        <w:ind w:left="8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142.001,06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037" w:y="7565"/>
        <w:widowControl w:val="off"/>
        <w:autoSpaceDE w:val="off"/>
        <w:autoSpaceDN w:val="off"/>
        <w:spacing w:before="149" w:after="0" w:line="113" w:lineRule="exact"/>
        <w:ind w:left="39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932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54.149.167,88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932" w:y="7565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24.941.238,87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932" w:y="7565"/>
        <w:widowControl w:val="off"/>
        <w:autoSpaceDE w:val="off"/>
        <w:autoSpaceDN w:val="off"/>
        <w:spacing w:before="149" w:after="0" w:line="113" w:lineRule="exact"/>
        <w:ind w:left="14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148.744,85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60" w:x="428" w:y="7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Transferencias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capital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60" w:x="428" w:y="7826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Activos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3223" w:y="8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174.254,09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3223" w:y="8088"/>
        <w:widowControl w:val="off"/>
        <w:autoSpaceDE w:val="off"/>
        <w:autoSpaceDN w:val="off"/>
        <w:spacing w:before="149" w:after="0" w:line="113" w:lineRule="exact"/>
        <w:ind w:left="30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4406" w:y="8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070" w:y="8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75" w:x="428" w:y="8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Pasivos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4406" w:y="8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6177" w:y="8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070" w:y="8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1519" w:y="8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377" w:y="8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47" w:x="372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no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presupuestarios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3028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101.603.658,21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3028" w:y="8611"/>
        <w:widowControl w:val="off"/>
        <w:autoSpaceDE w:val="off"/>
        <w:autoSpaceDN w:val="off"/>
        <w:spacing w:before="149" w:after="0" w:line="113" w:lineRule="exact"/>
        <w:ind w:left="49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4406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4828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101.603.658,21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4828" w:y="8611"/>
        <w:widowControl w:val="off"/>
        <w:autoSpaceDE w:val="off"/>
        <w:autoSpaceDN w:val="off"/>
        <w:spacing w:before="149" w:after="0" w:line="113" w:lineRule="exact"/>
        <w:ind w:left="49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6177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070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176" w:x="7905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98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101.603.658,21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9733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0568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426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8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101.603.658,21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8611"/>
        <w:widowControl w:val="off"/>
        <w:autoSpaceDE w:val="off"/>
        <w:autoSpaceDN w:val="off"/>
        <w:spacing w:before="149" w:after="0" w:line="113" w:lineRule="exact"/>
        <w:ind w:left="49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578" w:x="372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realizados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pendientes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aplicación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definitiva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578" w:x="372" w:y="887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Fondos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líquidos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periodo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4406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6177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070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905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8725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9733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0568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1519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426" w:y="8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8227" w:y="9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581.240.450,70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766" w:x="9235" w:y="9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583.313.830,17</w:t>
      </w:r>
      <w:r>
        <w:rPr>
          <w:rFonts w:ascii="Arial"/>
          <w:color w:val="000000"/>
          <w:spacing w:val="106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579.650.226,21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020" w:y="9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576.605.062,22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927" w:y="9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576.605.062,22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2877" w:y="9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630.631.196,16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73" w:x="1265" w:y="9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Observaciones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8787" w:x="372" w:y="9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(1)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concepto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"Fondos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líquidos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inicio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periodo"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se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reflejará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importe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existente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comienzo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ejercicio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2025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(a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01-01-2025).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8787" w:x="372" w:y="9859"/>
        <w:widowControl w:val="off"/>
        <w:autoSpaceDE w:val="off"/>
        <w:autoSpaceDN w:val="off"/>
        <w:spacing w:before="163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las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columnas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"Previsiones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curso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-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Previsión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cada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mes"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importe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Fondo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liquido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previsto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comienzo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cada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mes.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8787" w:x="372" w:y="9859"/>
        <w:widowControl w:val="off"/>
        <w:autoSpaceDE w:val="off"/>
        <w:autoSpaceDN w:val="off"/>
        <w:spacing w:before="163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columna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"Previsión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curso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-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Previsión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trimestre"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importe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Fondo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liquido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existente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COMIENZO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CURSO.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3221" w:x="372" w:y="10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(2)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importes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las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columnas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"Trimestre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cerrado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acumulada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final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vencido"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se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corresponden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TOTAL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ACUMULADOS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realizados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ejercicio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hasta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final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vencido.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3373" w:x="372" w:y="10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(3)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importes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las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columnas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"Previsiones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curso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-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Previsión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cada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mes"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se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corresponden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importes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previsto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realizar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MES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correspondiente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independencia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que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se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trate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3373" w:x="372" w:y="10963"/>
        <w:widowControl w:val="off"/>
        <w:autoSpaceDE w:val="off"/>
        <w:autoSpaceDN w:val="off"/>
        <w:spacing w:before="27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Derechos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liquidados/Obligaciones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reconocidas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ejercicio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corriente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o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cerrados.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3373" w:x="372" w:y="10963"/>
        <w:widowControl w:val="off"/>
        <w:autoSpaceDE w:val="off"/>
        <w:autoSpaceDN w:val="off"/>
        <w:spacing w:before="24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(4)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Cobros/Pagos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columna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"Previsión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trimestre"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se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corresponden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total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previsto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realizar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trimestre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curso.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2296" w:x="372" w:y="11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(5)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Los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importes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la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columna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"Previsión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FÍN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EJERCICIO"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se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corresponden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TOTAL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0"/>
        </w:rPr>
        <w:t>Recaudación/Pagos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previsto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realizar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total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del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ejercicio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con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independencia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que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se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trate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Derechos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12296" w:x="372" w:y="11515"/>
        <w:widowControl w:val="off"/>
        <w:autoSpaceDE w:val="off"/>
        <w:autoSpaceDN w:val="off"/>
        <w:spacing w:before="27" w:after="0" w:line="11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0"/>
          <w:sz w:val="10"/>
        </w:rPr>
        <w:t>liquidados/Obligaciones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reconocidas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1"/>
          <w:sz w:val="10"/>
        </w:rPr>
        <w:t>de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ejercicios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corriente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o</w:t>
      </w:r>
      <w:r>
        <w:rPr>
          <w:rFonts w:ascii="Arial"/>
          <w:b w:val="on"/>
          <w:color w:val="000000"/>
          <w:spacing w:val="1"/>
          <w:sz w:val="10"/>
        </w:rPr>
        <w:t xml:space="preserve"> </w:t>
      </w:r>
      <w:r>
        <w:rPr>
          <w:rFonts w:ascii="Arial"/>
          <w:b w:val="on"/>
          <w:color w:val="000000"/>
          <w:spacing w:val="0"/>
          <w:sz w:val="10"/>
        </w:rPr>
        <w:t>cerrados.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5.4499998092651pt;margin-top:37.9000015258789pt;z-index:-3;width:666.299987792969pt;height:430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5.4499998092651pt;margin-top:477.200012207031pt;z-index:-7;width:131.350006103516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27" w:x="1053" w:y="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F.1.1.9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-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Calendario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y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Presupuesto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Tesorería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2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2025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127" w:x="1053" w:y="223"/>
        <w:widowControl w:val="off"/>
        <w:autoSpaceDE w:val="off"/>
        <w:autoSpaceDN w:val="off"/>
        <w:spacing w:before="226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Unidad: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euros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129" w:x="8426" w:y="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y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estimados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728" w:x="11433" w:y="1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Previsiones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curso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4180" w:x="4944" w:y="1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cerrado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acumulada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vencido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(2)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437" w:x="10670" w:y="1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Prevision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cada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mes(3)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04" w:x="14412" w:y="1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000000"/>
          <w:spacing w:val="0"/>
          <w:sz w:val="10"/>
        </w:rPr>
        <w:t>Previsión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15" w:x="2095" w:y="15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Concepto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04" w:x="13519" w:y="15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000000"/>
          <w:spacing w:val="0"/>
          <w:sz w:val="10"/>
        </w:rPr>
        <w:t>Previsión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73" w:x="14277" w:y="15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Recaud./Pagos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8" w:x="4718" w:y="1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Corriente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3" w:x="7521" w:y="1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Cerrados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80" w:x="13385" w:y="1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Recaud./Pagos</w:t>
      </w:r>
      <w:r>
        <w:rPr>
          <w:rFonts w:ascii="Arial"/>
          <w:color w:val="000000"/>
          <w:spacing w:val="116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FÍN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ejercicio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01" w:x="3722" w:y="1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No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incluidos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01" w:x="3722" w:y="1860"/>
        <w:widowControl w:val="off"/>
        <w:autoSpaceDE w:val="off"/>
        <w:autoSpaceDN w:val="off"/>
        <w:spacing w:before="27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cálculos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12" w:x="4644" w:y="1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Incluidos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12" w:x="4644" w:y="1860"/>
        <w:widowControl w:val="off"/>
        <w:autoSpaceDE w:val="off"/>
        <w:autoSpaceDN w:val="off"/>
        <w:spacing w:before="27" w:after="0" w:line="113" w:lineRule="exact"/>
        <w:ind w:left="96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000000"/>
          <w:spacing w:val="0"/>
          <w:sz w:val="10"/>
        </w:rPr>
        <w:t>cálculos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75" w:x="6283" w:y="1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No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incluidos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75" w:x="6283" w:y="1860"/>
        <w:widowControl w:val="off"/>
        <w:autoSpaceDE w:val="off"/>
        <w:autoSpaceDN w:val="off"/>
        <w:spacing w:before="27" w:after="0" w:line="113" w:lineRule="exact"/>
        <w:ind w:left="178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000000"/>
          <w:spacing w:val="0"/>
          <w:sz w:val="10"/>
        </w:rPr>
        <w:t>cálculos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12" w:x="7358" w:y="1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Incluidos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12" w:x="7358" w:y="1860"/>
        <w:widowControl w:val="off"/>
        <w:autoSpaceDE w:val="off"/>
        <w:autoSpaceDN w:val="off"/>
        <w:spacing w:before="27" w:after="0" w:line="113" w:lineRule="exact"/>
        <w:ind w:left="9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000000"/>
          <w:spacing w:val="0"/>
          <w:sz w:val="10"/>
        </w:rPr>
        <w:t>cálculos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39" w:x="13404" w:y="1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39" w:x="13404" w:y="1865"/>
        <w:widowControl w:val="off"/>
        <w:autoSpaceDE w:val="off"/>
        <w:autoSpaceDN w:val="off"/>
        <w:spacing w:before="27" w:after="0" w:line="113" w:lineRule="exact"/>
        <w:ind w:left="281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(4)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73" w:x="14577" w:y="1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(5)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91" w:x="9593" w:y="1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Total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85" w:x="10610" w:y="1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Julio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497" w:x="11594" w:y="1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Agosto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99" w:x="12530" w:y="1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Septiembre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486" w:x="5700" w:y="2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TOTAL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486" w:x="8565" w:y="2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TOTAL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09" w:x="3677" w:y="2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periodo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medio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6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periodo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medio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91" w:x="6326" w:y="2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periodo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medio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91" w:x="6326" w:y="2138"/>
        <w:widowControl w:val="off"/>
        <w:autoSpaceDE w:val="off"/>
        <w:autoSpaceDN w:val="off"/>
        <w:spacing w:before="27" w:after="0" w:line="113" w:lineRule="exact"/>
        <w:ind w:left="25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pago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108" w:x="7262" w:y="2138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periodo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medio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108" w:x="7262" w:y="2138"/>
        <w:widowControl w:val="off"/>
        <w:autoSpaceDE w:val="off"/>
        <w:autoSpaceDN w:val="off"/>
        <w:spacing w:before="27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pago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proveedores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475" w:x="3936" w:y="22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pago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475" w:x="4865" w:y="22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pago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994" w:x="1053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Fondos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líquidos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inicio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periodo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(1)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994" w:x="1053" w:y="2450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Cobros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presupuestarios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585.178.606,82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2450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191.612.271,10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2450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21.236.706,58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2450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43.111.492,75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2450"/>
        <w:widowControl w:val="off"/>
        <w:autoSpaceDE w:val="off"/>
        <w:autoSpaceDN w:val="off"/>
        <w:spacing w:before="149" w:after="0" w:line="113" w:lineRule="exact"/>
        <w:ind w:left="111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6.007.884,05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0535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622.955.555,11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0535" w:y="2450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31.106.359,14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0535" w:y="2450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4.352.568,13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0535" w:y="2450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6.651.211,43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0535" w:y="2450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3.035.901,24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0535" w:y="2450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16.034.932,00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0535" w:y="2450"/>
        <w:widowControl w:val="off"/>
        <w:autoSpaceDE w:val="off"/>
        <w:autoSpaceDN w:val="off"/>
        <w:spacing w:before="149" w:after="0" w:line="113" w:lineRule="exact"/>
        <w:ind w:left="19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953.736,00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0535" w:y="2450"/>
        <w:widowControl w:val="off"/>
        <w:autoSpaceDE w:val="off"/>
        <w:autoSpaceDN w:val="off"/>
        <w:spacing w:before="149" w:after="0" w:line="113" w:lineRule="exact"/>
        <w:ind w:left="49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558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621.683.845,51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558" w:y="2450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23.820.376,15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558" w:y="2450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5.179.849,78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558" w:y="2450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6.651.211,43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558" w:y="2450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1.463.193,58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558" w:y="2450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9.506.898,00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558" w:y="2450"/>
        <w:widowControl w:val="off"/>
        <w:autoSpaceDE w:val="off"/>
        <w:autoSpaceDN w:val="off"/>
        <w:spacing w:before="149" w:after="0" w:line="113" w:lineRule="exact"/>
        <w:ind w:left="19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980.000,00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558" w:y="2450"/>
        <w:widowControl w:val="off"/>
        <w:autoSpaceDE w:val="off"/>
        <w:autoSpaceDN w:val="off"/>
        <w:spacing w:before="149" w:after="0" w:line="113" w:lineRule="exact"/>
        <w:ind w:left="49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766" w:x="12609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619.201.082,81</w:t>
      </w:r>
      <w:r>
        <w:rPr>
          <w:rFonts w:ascii="Arial"/>
          <w:color w:val="000000"/>
          <w:spacing w:val="106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622.955.555,11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585.178.606,82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2450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285.323.805,35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2450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101.969.188,16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2450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29.581.525,51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2450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21.597.998,38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2450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66.833.462,86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2450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3.996.211,31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2450"/>
        <w:widowControl w:val="off"/>
        <w:autoSpaceDE w:val="off"/>
        <w:autoSpaceDN w:val="off"/>
        <w:spacing w:before="149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258.734,46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5539" w:y="2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150.094.685,36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5539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12.158.550,92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5539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43.048.195,28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5539" w:y="2712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4.726.817,39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5539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81.219.259,06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5539" w:y="2712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7.059.139,53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2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41.517.585,74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9.078.155,66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2712"/>
        <w:widowControl w:val="off"/>
        <w:autoSpaceDE w:val="off"/>
        <w:autoSpaceDN w:val="off"/>
        <w:spacing w:before="149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63.297,47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4" w:y="2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19.239.463,41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4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1.920.713,49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4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6.651.211,43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4" w:y="2712"/>
        <w:widowControl w:val="off"/>
        <w:autoSpaceDE w:val="off"/>
        <w:autoSpaceDN w:val="off"/>
        <w:spacing w:before="149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14.615,70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4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9.506.898,00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4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1.100.000,00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4" w:y="2712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9" w:y="2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74.166.198,70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9" w:y="2712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11.453.131,40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9" w:y="2712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19.953.634,29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9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4.513.710,52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9" w:y="2712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35.048.728,00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9" w:y="2712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3.033.736,00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9" w:y="2712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2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297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297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297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297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297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297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297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297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52" w:x="1109" w:y="2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Impuestos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directos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131" w:x="1109" w:y="32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Impuestos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indirectos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1109" w:y="3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Tasas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y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otros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ingresos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1109" w:y="349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Transferencias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corrientes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1109" w:y="349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Ingresos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patrimoniales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1109" w:y="349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Enajenación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inversiones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1109" w:y="349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Transferencias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capital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831" w:x="1109" w:y="349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Activos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3497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1.281.066,66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349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29.927.134,20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3497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1.167.931,75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37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111.146.393,26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3758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8.227.071,28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5649" w:y="4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1.682.037,20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5649" w:y="4543"/>
        <w:widowControl w:val="off"/>
        <w:autoSpaceDE w:val="off"/>
        <w:autoSpaceDN w:val="off"/>
        <w:spacing w:before="149" w:after="0" w:line="113" w:lineRule="exact"/>
        <w:ind w:left="8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200.685,98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9595" w:y="4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1.682.037,20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9595" w:y="4543"/>
        <w:widowControl w:val="off"/>
        <w:autoSpaceDE w:val="off"/>
        <w:autoSpaceDN w:val="off"/>
        <w:spacing w:before="149" w:after="0" w:line="113" w:lineRule="exact"/>
        <w:ind w:left="8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200.685,98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1035" w:y="4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057" w:y="4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108" w:y="4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943" w:y="4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4449" w:y="4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31.363.258,83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4449" w:y="454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29.723.425,84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4449" w:y="4543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9" w:x="10785" w:y="4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78.010,34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9" w:x="10785" w:y="4805"/>
        <w:widowControl w:val="off"/>
        <w:autoSpaceDE w:val="off"/>
        <w:autoSpaceDN w:val="off"/>
        <w:spacing w:before="149" w:after="0" w:line="113" w:lineRule="exact"/>
        <w:ind w:left="25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9" w:x="11807" w:y="4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39.223,36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9" w:x="11807" w:y="4805"/>
        <w:widowControl w:val="off"/>
        <w:autoSpaceDE w:val="off"/>
        <w:autoSpaceDN w:val="off"/>
        <w:spacing w:before="149" w:after="0" w:line="113" w:lineRule="exact"/>
        <w:ind w:left="25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9" w:x="12858" w:y="4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46.024,79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599" w:x="12858" w:y="4805"/>
        <w:widowControl w:val="off"/>
        <w:autoSpaceDE w:val="off"/>
        <w:autoSpaceDN w:val="off"/>
        <w:spacing w:before="149" w:after="0" w:line="113" w:lineRule="exact"/>
        <w:ind w:left="25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13638" w:y="4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163.258,49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13638" w:y="4805"/>
        <w:widowControl w:val="off"/>
        <w:autoSpaceDE w:val="off"/>
        <w:autoSpaceDN w:val="off"/>
        <w:spacing w:before="149" w:after="0" w:line="113" w:lineRule="exact"/>
        <w:ind w:left="30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75" w:x="1109" w:y="5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Pasivos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92" w:x="1053" w:y="5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Cobros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no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presupuestarios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5539" w:y="5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107.706.845,97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5539" w:y="532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133.634.797,22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9004" w:y="5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9004" w:y="532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2" w:x="9484" w:y="5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107.706.845,97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2" w:x="9484" w:y="532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133.634.797,22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2" w:x="9484" w:y="532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187.094.529,90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2" w:x="9484" w:y="5328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60.428.980,59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2" w:x="9484" w:y="5328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69.386.688,32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2" w:x="9484" w:y="5328"/>
        <w:widowControl w:val="off"/>
        <w:autoSpaceDE w:val="off"/>
        <w:autoSpaceDN w:val="off"/>
        <w:spacing w:before="149" w:after="0" w:line="113" w:lineRule="exact"/>
        <w:ind w:left="111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1.860.271,05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1034" w:y="5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057" w:y="5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108" w:y="5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943" w:y="5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5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296.502.288,00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5328"/>
        <w:widowControl w:val="off"/>
        <w:autoSpaceDE w:val="off"/>
        <w:autoSpaceDN w:val="off"/>
        <w:spacing w:before="149" w:after="0" w:line="113" w:lineRule="exact"/>
        <w:ind w:left="49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617" w:x="1053" w:y="5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Cobros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realizados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pendientes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aplicación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definitiva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617" w:x="1053" w:y="5590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Presupuestarios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1034" w:y="5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057" w:y="5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108" w:y="5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943" w:y="5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909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87.861.237,06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909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60.391.062,61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909" w:y="5851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2.691.039,03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909" w:y="5851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1.734.622,27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909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22.544.865,37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3909" w:y="5851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637" w:x="4816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26.968.242,94</w:t>
      </w:r>
      <w:r>
        <w:rPr>
          <w:rFonts w:ascii="Arial"/>
          <w:color w:val="000000"/>
          <w:spacing w:val="5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114.829.480,00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637" w:x="4816" w:y="5851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11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60.391.062,61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573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44.460.850,75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573" w:y="5851"/>
        <w:widowControl w:val="off"/>
        <w:autoSpaceDE w:val="off"/>
        <w:autoSpaceDN w:val="off"/>
        <w:spacing w:before="149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37.917,98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573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21.413.521,15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573" w:y="5851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125.648,78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573" w:y="5851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7.908.022,48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573" w:y="5851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581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27.804.199,15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581" w:y="5851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72.265.049,90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5851"/>
        <w:widowControl w:val="off"/>
        <w:autoSpaceDE w:val="off"/>
        <w:autoSpaceDN w:val="off"/>
        <w:spacing w:before="149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37.917,98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590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32.378.068,74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590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10.267.296,67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590" w:y="5851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3.091.232,41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590" w:y="5851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231.806,29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590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13.608.141,19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0590" w:y="5851"/>
        <w:widowControl w:val="off"/>
        <w:autoSpaceDE w:val="off"/>
        <w:autoSpaceDN w:val="off"/>
        <w:spacing w:before="149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612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26.303.138,85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612" w:y="5851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8.764.506,13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612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13.242.263,13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612" w:y="5851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220.966,46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612" w:y="5851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361.367,47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1612" w:y="5851"/>
        <w:widowControl w:val="off"/>
        <w:autoSpaceDE w:val="off"/>
        <w:autoSpaceDN w:val="off"/>
        <w:spacing w:before="149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3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27.459.452,05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3" w:y="5851"/>
        <w:widowControl w:val="off"/>
        <w:autoSpaceDE w:val="off"/>
        <w:autoSpaceDN w:val="off"/>
        <w:spacing w:before="149" w:after="0" w:line="113" w:lineRule="exact"/>
        <w:ind w:left="56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8.764.506,13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3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10.378.166,95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3" w:y="5851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203.915,48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3" w:y="5851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947.303,56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2663" w:y="5851"/>
        <w:widowControl w:val="off"/>
        <w:autoSpaceDE w:val="off"/>
        <w:autoSpaceDN w:val="off"/>
        <w:spacing w:before="149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86.140.659,64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27.796.308,93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26.711.662,49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5851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656.688,23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585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14.916.812,22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5851"/>
        <w:widowControl w:val="off"/>
        <w:autoSpaceDE w:val="off"/>
        <w:autoSpaceDN w:val="off"/>
        <w:spacing w:before="149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3" w:y="5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277.528.091,38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3" w:y="5851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62.314.906,14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3" w:y="5851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75.455.947,71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3" w:y="5851"/>
        <w:widowControl w:val="off"/>
        <w:autoSpaceDE w:val="off"/>
        <w:autoSpaceDN w:val="off"/>
        <w:spacing w:before="149" w:after="0" w:line="113" w:lineRule="exact"/>
        <w:ind w:left="111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1.182.191,06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3" w:y="5851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43.447.644,35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3" w:y="5851"/>
        <w:widowControl w:val="off"/>
        <w:autoSpaceDE w:val="off"/>
        <w:autoSpaceDN w:val="off"/>
        <w:spacing w:before="149" w:after="0" w:line="113" w:lineRule="exact"/>
        <w:ind w:left="19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500.000,00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611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611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611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611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611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611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611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6" w:x="1053" w:y="6113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81" w:x="1109" w:y="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Gastos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personal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50" w:x="1109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Gastos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bienes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corrientes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y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servicios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50" w:x="1109" w:y="6374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Gastos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636" w:x="4816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23.114.062,10</w:t>
      </w:r>
      <w:r>
        <w:rPr>
          <w:rFonts w:ascii="Arial"/>
          <w:color w:val="000000"/>
          <w:spacing w:val="105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25.805.101,13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581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22.168.066,04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7581" w:y="6374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43.581.587,19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6374"/>
        <w:widowControl w:val="off"/>
        <w:autoSpaceDE w:val="off"/>
        <w:autoSpaceDN w:val="off"/>
        <w:spacing w:before="149" w:after="0" w:line="113" w:lineRule="exact"/>
        <w:ind w:left="13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125.648,78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6374"/>
        <w:widowControl w:val="off"/>
        <w:autoSpaceDE w:val="off"/>
        <w:autoSpaceDN w:val="off"/>
        <w:spacing w:before="149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7.908.022,48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5260" w:y="6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5649" w:y="6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1.734.622,27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207" w:x="1109" w:y="6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Transferencias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corrientes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207" w:x="1109" w:y="689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Fondo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contingencia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y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Otros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imprevistos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207" w:x="1109" w:y="689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Inversiones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128" w:x="5260" w:y="6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11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22.544.865,37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128" w:x="5260" w:y="6898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8025" w:y="6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539" w:y="6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30.452.887,85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8025" w:y="71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4048" w:y="7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173.587,13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4048" w:y="742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151.806,56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4048" w:y="742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174.254,09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55" w:x="4048" w:y="7421"/>
        <w:widowControl w:val="off"/>
        <w:autoSpaceDE w:val="off"/>
        <w:autoSpaceDN w:val="off"/>
        <w:spacing w:before="149" w:after="0" w:line="113" w:lineRule="exact"/>
        <w:ind w:left="30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4872" w:y="7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3.854.180,84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5649" w:y="7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4.027.767,97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5649" w:y="7421"/>
        <w:widowControl w:val="off"/>
        <w:autoSpaceDE w:val="off"/>
        <w:autoSpaceDN w:val="off"/>
        <w:spacing w:before="149" w:after="0" w:line="113" w:lineRule="exact"/>
        <w:ind w:left="8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151.806,56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5649" w:y="7421"/>
        <w:widowControl w:val="off"/>
        <w:autoSpaceDE w:val="off"/>
        <w:autoSpaceDN w:val="off"/>
        <w:spacing w:before="149" w:after="0" w:line="113" w:lineRule="exact"/>
        <w:ind w:left="8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174.254,09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573" w:y="7421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4.846.722,72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573" w:y="742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10.129.017,64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6573" w:y="7421"/>
        <w:widowControl w:val="off"/>
        <w:autoSpaceDE w:val="off"/>
        <w:autoSpaceDN w:val="off"/>
        <w:spacing w:before="149" w:after="0" w:line="113" w:lineRule="exact"/>
        <w:ind w:left="44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7636" w:y="7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5.636.133,11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7636" w:y="7421"/>
        <w:widowControl w:val="off"/>
        <w:autoSpaceDE w:val="off"/>
        <w:autoSpaceDN w:val="off"/>
        <w:spacing w:before="149" w:after="0" w:line="113" w:lineRule="exact"/>
        <w:ind w:left="38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7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10.482.855,83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8560" w:y="742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10.129.017,64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539" w:y="7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14.510.623,80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539" w:y="742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10.280.824,20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9539" w:y="7421"/>
        <w:widowControl w:val="off"/>
        <w:autoSpaceDE w:val="off"/>
        <w:autoSpaceDN w:val="off"/>
        <w:spacing w:before="149" w:after="0" w:line="113" w:lineRule="exact"/>
        <w:ind w:left="14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174.254,09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645" w:y="7421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196.570,19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645" w:y="742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4.699.619,40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645" w:y="7421"/>
        <w:widowControl w:val="off"/>
        <w:autoSpaceDE w:val="off"/>
        <w:autoSpaceDN w:val="off"/>
        <w:spacing w:before="149" w:after="0" w:line="113" w:lineRule="exact"/>
        <w:ind w:left="8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283.402,59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0645" w:y="7421"/>
        <w:widowControl w:val="off"/>
        <w:autoSpaceDE w:val="off"/>
        <w:autoSpaceDN w:val="off"/>
        <w:spacing w:before="149" w:after="0" w:line="113" w:lineRule="exact"/>
        <w:ind w:left="39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1667" w:y="7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3.128.307,78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1667" w:y="7421"/>
        <w:widowControl w:val="off"/>
        <w:autoSpaceDE w:val="off"/>
        <w:autoSpaceDN w:val="off"/>
        <w:spacing w:before="149" w:after="0" w:line="113" w:lineRule="exact"/>
        <w:ind w:left="84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585.727,88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1667" w:y="7421"/>
        <w:widowControl w:val="off"/>
        <w:autoSpaceDE w:val="off"/>
        <w:autoSpaceDN w:val="off"/>
        <w:spacing w:before="149" w:after="0" w:line="113" w:lineRule="exact"/>
        <w:ind w:left="38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718" w:y="7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2.273.471,62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718" w:y="742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4.892.088,31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39" w:x="12718" w:y="7421"/>
        <w:widowControl w:val="off"/>
        <w:autoSpaceDE w:val="off"/>
        <w:autoSpaceDN w:val="off"/>
        <w:spacing w:before="149" w:after="0" w:line="113" w:lineRule="exact"/>
        <w:ind w:left="38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7421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5.598.349,59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742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10.177.435,59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7421"/>
        <w:widowControl w:val="off"/>
        <w:autoSpaceDE w:val="off"/>
        <w:autoSpaceDN w:val="off"/>
        <w:spacing w:before="149" w:after="0" w:line="113" w:lineRule="exact"/>
        <w:ind w:left="14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283.402,59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3498" w:y="7421"/>
        <w:widowControl w:val="off"/>
        <w:autoSpaceDE w:val="off"/>
        <w:autoSpaceDN w:val="off"/>
        <w:spacing w:before="149" w:after="0" w:line="113" w:lineRule="exact"/>
        <w:ind w:left="445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4449" w:y="7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69.833.025,56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4449" w:y="7421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24.787.033,24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795" w:x="14449" w:y="7421"/>
        <w:widowControl w:val="off"/>
        <w:autoSpaceDE w:val="off"/>
        <w:autoSpaceDN w:val="off"/>
        <w:spacing w:before="149" w:after="0" w:line="113" w:lineRule="exact"/>
        <w:ind w:left="25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7.343,32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60" w:x="1109" w:y="7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Transferencias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capital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60" w:x="1109" w:y="7682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Activos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5260" w:y="7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5260" w:y="7682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5260" w:y="7682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8025" w:y="7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075" w:x="1109" w:y="8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.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Pasivos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financieros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017" w:y="8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8025" w:y="8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057" w:y="8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108" w:y="8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4894" w:y="8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47" w:x="1053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no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presupuestarios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3854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206.154.026,93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3854" w:y="8467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1.928.409,17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129" w:x="5260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54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206.154.026,93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129" w:x="5260" w:y="846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165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1.928.409,17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017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8025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9004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9004" w:y="8467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206.154.026,93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8467"/>
        <w:widowControl w:val="off"/>
        <w:autoSpaceDE w:val="off"/>
        <w:autoSpaceDN w:val="off"/>
        <w:spacing w:before="149" w:after="0" w:line="113" w:lineRule="exact"/>
        <w:ind w:left="11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1.928.409,17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1034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056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108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943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8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306.592.671,00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8467"/>
        <w:widowControl w:val="off"/>
        <w:autoSpaceDE w:val="off"/>
        <w:autoSpaceDN w:val="off"/>
        <w:spacing w:before="149" w:after="0" w:line="113" w:lineRule="exact"/>
        <w:ind w:left="499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578" w:x="1053" w:y="8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realizados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pendientes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aplicación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definitiva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578" w:x="1053" w:y="8729"/>
        <w:widowControl w:val="off"/>
        <w:autoSpaceDE w:val="off"/>
        <w:autoSpaceDN w:val="off"/>
        <w:spacing w:before="149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Fondos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líquidos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periodo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7017" w:y="8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8025" w:y="8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1034" w:y="8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2056" w:y="8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107" w:y="8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46" w:x="13943" w:y="8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0,00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9484" w:y="8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622.955.555,11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0535" w:y="8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621.683.845,51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1558" w:y="8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619.201.082,81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766" w:x="12609" w:y="8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610.981.094,17</w:t>
      </w:r>
      <w:r>
        <w:rPr>
          <w:rFonts w:ascii="Arial"/>
          <w:color w:val="000000"/>
          <w:spacing w:val="106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610.981.094,17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51" w:x="14394" w:y="8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582.883.937,79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73" w:x="1968" w:y="9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Observaciones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787" w:x="1053" w:y="9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(1)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concepto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"Fondos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líquidos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inicio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periodo"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se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reflejará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importe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existente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comienzo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ejercicio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2025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(a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01-01-2025).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787" w:x="1053" w:y="9744"/>
        <w:widowControl w:val="off"/>
        <w:autoSpaceDE w:val="off"/>
        <w:autoSpaceDN w:val="off"/>
        <w:spacing w:before="163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columnas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"Previsiones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curso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-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Previsión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cada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mes"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importe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Fondo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liquido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previsto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comienzo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cada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mes.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8787" w:x="1053" w:y="9744"/>
        <w:widowControl w:val="off"/>
        <w:autoSpaceDE w:val="off"/>
        <w:autoSpaceDN w:val="off"/>
        <w:spacing w:before="163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columna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"Previsión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curso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-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Previsión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trimestre"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importe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Fondo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liquido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existente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COMIENZO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CURSO.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221" w:x="1053" w:y="10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(2)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importes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columnas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"Trimestre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cerrado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acumulada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vencido"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se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corresponden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TOTAL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ACUMULADOS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realizados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ejercicio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hasta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final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vencido.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519" w:x="1053" w:y="10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(3)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importes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columnas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"Previsiones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curso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-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Previsión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cada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mes"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se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corresponden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importes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previsto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realizar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MES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correspondiente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independencia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que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se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519" w:x="1053" w:y="10848"/>
        <w:widowControl w:val="off"/>
        <w:autoSpaceDE w:val="off"/>
        <w:autoSpaceDN w:val="off"/>
        <w:spacing w:before="27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Derechos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liquidados/Obligaciones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reconocidas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ejercicio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corriente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o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cerrados.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3519" w:x="1053" w:y="10848"/>
        <w:widowControl w:val="off"/>
        <w:autoSpaceDE w:val="off"/>
        <w:autoSpaceDN w:val="off"/>
        <w:spacing w:before="24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(4)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Cobros/Pagos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columna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"Previsión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trimestre"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se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corresponden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total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previsto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realizar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trimestre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curso.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4112" w:x="1053" w:y="11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0"/>
          <w:sz w:val="10"/>
        </w:rPr>
        <w:t>(5)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Los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importes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columna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"Previsión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FÍN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EJERCICIO"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se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corresponden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TOTAL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 w:hAnsi="Arial" w:cs="Arial"/>
          <w:color w:val="000000"/>
          <w:spacing w:val="0"/>
          <w:sz w:val="10"/>
        </w:rPr>
        <w:t>Recaudación/Pagos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previsto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realizar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total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del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ejercicio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con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independencia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que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se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trate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Derechos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liquidados/Obligaciones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reconocidas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14112" w:x="1053" w:y="11400"/>
        <w:widowControl w:val="off"/>
        <w:autoSpaceDE w:val="off"/>
        <w:autoSpaceDN w:val="off"/>
        <w:spacing w:before="27" w:after="0" w:line="113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000000"/>
          <w:spacing w:val="1"/>
          <w:sz w:val="10"/>
        </w:rPr>
        <w:t>de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ejercicios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corriente</w:t>
      </w:r>
      <w:r>
        <w:rPr>
          <w:rFonts w:ascii="Arial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o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Arial"/>
          <w:color w:val="000000"/>
          <w:spacing w:val="0"/>
          <w:sz w:val="10"/>
        </w:rPr>
        <w:t>cerrados.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9.5pt;margin-top:39.2000007629395pt;z-index:-11;width:708.099975585938pt;height:421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9.5pt;margin-top:470pt;z-index:-15;width:133.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1364</Words>
  <Characters>9837</Characters>
  <Application>Aspose</Application>
  <DocSecurity>0</DocSecurity>
  <Lines>641</Lines>
  <Paragraphs>641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10560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2025-08-07T13:26:00+01:00</dcterms:created>
  <dcterms:modified xmlns:xsi="http://www.w3.org/2001/XMLSchema-instance" xmlns:dcterms="http://purl.org/dc/terms/" xsi:type="dcterms:W3CDTF">2025-08-07T13:26:00+01:00</dcterms:modified>
</coreProperties>
</file>