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66" w:x="4692" w:y="4129"/>
        <w:widowControl w:val="off"/>
        <w:autoSpaceDE w:val="off"/>
        <w:autoSpaceDN w:val="off"/>
        <w:spacing w:before="0" w:after="0" w:line="576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52"/>
        </w:rPr>
      </w:pPr>
      <w:r>
        <w:rPr>
          <w:rFonts w:ascii="Liberation Serif"/>
          <w:b w:val="on"/>
          <w:color w:val="000000"/>
          <w:spacing w:val="0"/>
          <w:sz w:val="52"/>
        </w:rPr>
        <w:t>ANEXO</w:t>
      </w:r>
      <w:r>
        <w:rPr>
          <w:rFonts w:ascii="Liberation Serif"/>
          <w:b w:val="on"/>
          <w:color w:val="000000"/>
          <w:spacing w:val="0"/>
          <w:sz w:val="52"/>
        </w:rPr>
        <w:t xml:space="preserve"> </w:t>
      </w:r>
      <w:r>
        <w:rPr>
          <w:rFonts w:ascii="Liberation Serif"/>
          <w:b w:val="on"/>
          <w:color w:val="000000"/>
          <w:spacing w:val="0"/>
          <w:sz w:val="52"/>
        </w:rPr>
        <w:t>60</w:t>
      </w:r>
      <w:r>
        <w:rPr>
          <w:rFonts w:ascii="Liberation Serif"/>
          <w:b w:val="on"/>
          <w:color w:val="000000"/>
          <w:spacing w:val="0"/>
          <w:sz w:val="5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51" w:x="11289" w:y="300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AKUADB+ArialMT-Identity-H"/>
          <w:color w:val="000000"/>
          <w:spacing w:val="0"/>
          <w:sz w:val="28"/>
        </w:rPr>
        <w:t>59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411" w:x="1382" w:y="134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b050"/>
          <w:spacing w:val="-3"/>
          <w:sz w:val="15"/>
        </w:rPr>
        <w:t>Área</w:t>
      </w:r>
      <w:r>
        <w:rPr>
          <w:rFonts w:ascii="Calibri"/>
          <w:color w:val="00b050"/>
          <w:spacing w:val="0"/>
          <w:sz w:val="15"/>
        </w:rPr>
        <w:t xml:space="preserve"> </w:t>
      </w:r>
      <w:r>
        <w:rPr>
          <w:rFonts w:ascii="Calibri"/>
          <w:color w:val="00b050"/>
          <w:spacing w:val="-2"/>
          <w:sz w:val="15"/>
        </w:rPr>
        <w:t>de</w:t>
      </w:r>
      <w:r>
        <w:rPr>
          <w:rFonts w:ascii="Calibri"/>
          <w:color w:val="00b050"/>
          <w:spacing w:val="-2"/>
          <w:sz w:val="15"/>
        </w:rPr>
        <w:t xml:space="preserve"> </w:t>
      </w:r>
      <w:r>
        <w:rPr>
          <w:rFonts w:ascii="Calibri"/>
          <w:color w:val="00b050"/>
          <w:spacing w:val="-2"/>
          <w:sz w:val="15"/>
        </w:rPr>
        <w:t>Gobierno</w:t>
      </w:r>
      <w:r>
        <w:rPr>
          <w:rFonts w:ascii="Calibri"/>
          <w:color w:val="00b050"/>
          <w:spacing w:val="-2"/>
          <w:sz w:val="15"/>
        </w:rPr>
        <w:t xml:space="preserve"> </w:t>
      </w:r>
      <w:r>
        <w:rPr>
          <w:rFonts w:ascii="Calibri"/>
          <w:color w:val="00b050"/>
          <w:spacing w:val="-3"/>
          <w:sz w:val="15"/>
        </w:rPr>
        <w:t>de</w:t>
      </w:r>
      <w:r>
        <w:rPr>
          <w:rFonts w:ascii="Calibri"/>
          <w:color w:val="00b050"/>
          <w:spacing w:val="-1"/>
          <w:sz w:val="15"/>
        </w:rPr>
        <w:t xml:space="preserve"> </w:t>
      </w:r>
      <w:r>
        <w:rPr>
          <w:rFonts w:ascii="Calibri" w:hAnsi="Calibri" w:cs="Calibri"/>
          <w:color w:val="00b050"/>
          <w:spacing w:val="-2"/>
          <w:sz w:val="15"/>
        </w:rPr>
        <w:t>Coordinación</w:t>
      </w:r>
      <w:r>
        <w:rPr>
          <w:rFonts w:ascii="Calibri"/>
          <w:color w:val="00b050"/>
          <w:spacing w:val="-2"/>
          <w:sz w:val="15"/>
        </w:rPr>
        <w:t xml:space="preserve"> </w:t>
      </w:r>
      <w:r>
        <w:rPr>
          <w:rFonts w:ascii="Calibri"/>
          <w:color w:val="00b050"/>
          <w:spacing w:val="-3"/>
          <w:sz w:val="15"/>
        </w:rPr>
        <w:t>Territorial,</w:t>
      </w:r>
      <w:r>
        <w:rPr>
          <w:rFonts w:ascii="Calibri"/>
          <w:color w:val="00b050"/>
          <w:spacing w:val="2"/>
          <w:sz w:val="15"/>
        </w:rPr>
        <w:t xml:space="preserve"> </w:t>
      </w:r>
      <w:r>
        <w:rPr>
          <w:rFonts w:ascii="Calibri"/>
          <w:color w:val="00b050"/>
          <w:spacing w:val="-2"/>
          <w:sz w:val="15"/>
        </w:rPr>
        <w:t>Aguas,</w:t>
      </w:r>
      <w:r>
        <w:rPr>
          <w:rFonts w:ascii="Calibri"/>
          <w:color w:val="00b050"/>
          <w:spacing w:val="0"/>
          <w:sz w:val="15"/>
        </w:rPr>
        <w:t xml:space="preserve"> </w:t>
      </w:r>
      <w:r>
        <w:rPr>
          <w:rFonts w:ascii="Calibri"/>
          <w:color w:val="00b050"/>
          <w:spacing w:val="-3"/>
          <w:sz w:val="15"/>
        </w:rPr>
        <w:t>Carnaval</w:t>
      </w:r>
      <w:r>
        <w:rPr>
          <w:rFonts w:ascii="Calibri"/>
          <w:color w:val="00b050"/>
          <w:spacing w:val="0"/>
          <w:sz w:val="15"/>
        </w:rPr>
        <w:t xml:space="preserve"> </w:t>
      </w:r>
      <w:r>
        <w:rPr>
          <w:rFonts w:ascii="Calibri"/>
          <w:color w:val="00b050"/>
          <w:spacing w:val="0"/>
          <w:sz w:val="15"/>
        </w:rPr>
        <w:t>y</w:t>
      </w:r>
      <w:r>
        <w:rPr>
          <w:rFonts w:ascii="Calibri"/>
          <w:color w:val="00b050"/>
          <w:spacing w:val="-4"/>
          <w:sz w:val="15"/>
        </w:rPr>
        <w:t xml:space="preserve"> </w:t>
      </w:r>
      <w:r>
        <w:rPr>
          <w:rFonts w:ascii="Calibri"/>
          <w:color w:val="00b050"/>
          <w:spacing w:val="-3"/>
          <w:sz w:val="15"/>
        </w:rPr>
        <w:t>Fiestas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411" w:x="1382" w:y="134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-2"/>
          <w:sz w:val="15"/>
        </w:rPr>
        <w:t>Dirección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-3"/>
          <w:sz w:val="15"/>
        </w:rPr>
        <w:t>General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-1"/>
          <w:sz w:val="15"/>
        </w:rPr>
        <w:t>de</w:t>
      </w:r>
      <w:r>
        <w:rPr>
          <w:rFonts w:ascii="Calibri"/>
          <w:color w:val="000000"/>
          <w:spacing w:val="-3"/>
          <w:sz w:val="15"/>
        </w:rPr>
        <w:t xml:space="preserve"> </w:t>
      </w:r>
      <w:r>
        <w:rPr>
          <w:rFonts w:ascii="Calibri"/>
          <w:color w:val="000000"/>
          <w:spacing w:val="-2"/>
          <w:sz w:val="15"/>
        </w:rPr>
        <w:t>Aguas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411" w:x="1382" w:y="1349"/>
        <w:widowControl w:val="off"/>
        <w:autoSpaceDE w:val="off"/>
        <w:autoSpaceDN w:val="off"/>
        <w:spacing w:before="1" w:after="0" w:line="178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-2"/>
          <w:sz w:val="15"/>
        </w:rPr>
        <w:t>Unidad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color w:val="000000"/>
          <w:spacing w:val="-5"/>
          <w:sz w:val="15"/>
        </w:rPr>
        <w:t>Técnica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-2"/>
          <w:sz w:val="15"/>
        </w:rPr>
        <w:t>de</w:t>
      </w:r>
      <w:r>
        <w:rPr>
          <w:rFonts w:ascii="Calibri"/>
          <w:color w:val="000000"/>
          <w:spacing w:val="-2"/>
          <w:sz w:val="15"/>
        </w:rPr>
        <w:t xml:space="preserve"> </w:t>
      </w:r>
      <w:r>
        <w:rPr>
          <w:rFonts w:ascii="Calibri"/>
          <w:color w:val="000000"/>
          <w:spacing w:val="-2"/>
          <w:sz w:val="15"/>
        </w:rPr>
        <w:t>Aguas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00" w:x="1353" w:y="19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5"/>
        </w:rPr>
      </w:pPr>
      <w:r>
        <w:rPr>
          <w:rFonts w:ascii="Calibri"/>
          <w:i w:val="on"/>
          <w:color w:val="000000"/>
          <w:spacing w:val="-4"/>
          <w:sz w:val="15"/>
        </w:rPr>
        <w:t>Ref.:</w:t>
      </w:r>
      <w:r>
        <w:rPr>
          <w:rFonts w:ascii="Calibri"/>
          <w:i w:val="on"/>
          <w:color w:val="000000"/>
          <w:spacing w:val="35"/>
          <w:sz w:val="15"/>
        </w:rPr>
        <w:t xml:space="preserve"> </w:t>
      </w:r>
      <w:r>
        <w:rPr>
          <w:rFonts w:ascii="Calibri"/>
          <w:i w:val="on"/>
          <w:color w:val="000000"/>
          <w:spacing w:val="-3"/>
          <w:sz w:val="15"/>
        </w:rPr>
        <w:t>IAG/SML</w:t>
      </w:r>
      <w:r>
        <w:rPr>
          <w:rFonts w:ascii="Calibri"/>
          <w:i w:val="on"/>
          <w:color w:val="000000"/>
          <w:spacing w:val="0"/>
          <w:sz w:val="15"/>
        </w:rPr>
      </w:r>
    </w:p>
    <w:p>
      <w:pPr>
        <w:pStyle w:val="Normal"/>
        <w:framePr w:w="3000" w:x="1353" w:y="19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-2"/>
          <w:sz w:val="15"/>
        </w:rPr>
        <w:t>Expte.: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-3"/>
          <w:sz w:val="15"/>
        </w:rPr>
        <w:t>Aprobación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-3"/>
          <w:sz w:val="15"/>
        </w:rPr>
        <w:t>reglamento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-3"/>
          <w:sz w:val="15"/>
        </w:rPr>
        <w:t>abastecimiento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000" w:x="1353" w:y="1924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-4"/>
          <w:sz w:val="15"/>
        </w:rPr>
        <w:t>Trámite:</w:t>
      </w:r>
      <w:r>
        <w:rPr>
          <w:rFonts w:ascii="Calibri"/>
          <w:color w:val="000000"/>
          <w:spacing w:val="2"/>
          <w:sz w:val="15"/>
        </w:rPr>
        <w:t xml:space="preserve"> </w:t>
      </w:r>
      <w:r>
        <w:rPr>
          <w:rFonts w:ascii="Calibri"/>
          <w:color w:val="000000"/>
          <w:spacing w:val="-3"/>
          <w:sz w:val="15"/>
        </w:rPr>
        <w:t>resultado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-3"/>
          <w:sz w:val="15"/>
        </w:rPr>
        <w:t>consulta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-2"/>
          <w:sz w:val="15"/>
        </w:rPr>
        <w:t>pública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/>
          <w:color w:val="000000"/>
          <w:spacing w:val="-3"/>
          <w:sz w:val="15"/>
        </w:rPr>
        <w:t>previa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8511" w:x="1736" w:y="292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-3"/>
          <w:sz w:val="18"/>
        </w:rPr>
        <w:t>RESULTADO</w:t>
      </w:r>
      <w:r>
        <w:rPr>
          <w:rFonts w:ascii="Arial"/>
          <w:b w:val="on"/>
          <w:color w:val="000000"/>
          <w:spacing w:val="6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SOBRE</w:t>
      </w:r>
      <w:r>
        <w:rPr>
          <w:rFonts w:ascii="Arial"/>
          <w:b w:val="on"/>
          <w:color w:val="000000"/>
          <w:spacing w:val="4"/>
          <w:sz w:val="18"/>
        </w:rPr>
        <w:t xml:space="preserve"> </w:t>
      </w:r>
      <w:r>
        <w:rPr>
          <w:rFonts w:ascii="Arial"/>
          <w:b w:val="on"/>
          <w:color w:val="000000"/>
          <w:spacing w:val="-3"/>
          <w:sz w:val="18"/>
        </w:rPr>
        <w:t>CONSULTA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PÚBLICA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PREVIA</w:t>
      </w:r>
      <w:r>
        <w:rPr>
          <w:rFonts w:ascii="Arial"/>
          <w:b w:val="on"/>
          <w:color w:val="000000"/>
          <w:spacing w:val="-5"/>
          <w:sz w:val="18"/>
        </w:rPr>
        <w:t xml:space="preserve"> </w:t>
      </w:r>
      <w:r>
        <w:rPr>
          <w:rFonts w:ascii="Arial"/>
          <w:b w:val="on"/>
          <w:color w:val="000000"/>
          <w:spacing w:val="-4"/>
          <w:sz w:val="18"/>
        </w:rPr>
        <w:t>PARA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LA</w:t>
      </w:r>
      <w:r>
        <w:rPr>
          <w:rFonts w:ascii="Arial"/>
          <w:b w:val="on"/>
          <w:color w:val="000000"/>
          <w:spacing w:val="-9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8"/>
        </w:rPr>
        <w:t>APROBACIÓN</w:t>
      </w:r>
      <w:r>
        <w:rPr>
          <w:rFonts w:ascii="Arial"/>
          <w:b w:val="on"/>
          <w:color w:val="000000"/>
          <w:spacing w:val="5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DEL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REGLAMENTO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511" w:x="1736" w:y="2921"/>
        <w:widowControl w:val="off"/>
        <w:autoSpaceDE w:val="off"/>
        <w:autoSpaceDN w:val="off"/>
        <w:spacing w:before="7" w:after="0" w:line="20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DEL</w:t>
      </w:r>
      <w:r>
        <w:rPr>
          <w:rFonts w:ascii="Arial"/>
          <w:b w:val="on"/>
          <w:color w:val="000000"/>
          <w:spacing w:val="64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SERVICIO</w:t>
      </w:r>
      <w:r>
        <w:rPr>
          <w:rFonts w:ascii="Arial"/>
          <w:b w:val="on"/>
          <w:color w:val="000000"/>
          <w:spacing w:val="66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MUNICIPAL</w:t>
      </w:r>
      <w:r>
        <w:rPr>
          <w:rFonts w:ascii="Arial"/>
          <w:b w:val="on"/>
          <w:color w:val="000000"/>
          <w:spacing w:val="63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DE</w:t>
      </w:r>
      <w:r>
        <w:rPr>
          <w:rFonts w:ascii="Arial"/>
          <w:b w:val="on"/>
          <w:color w:val="000000"/>
          <w:spacing w:val="58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ABASTECIMIENTO</w:t>
      </w:r>
      <w:r>
        <w:rPr>
          <w:rFonts w:ascii="Arial"/>
          <w:b w:val="on"/>
          <w:color w:val="000000"/>
          <w:spacing w:val="66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DE</w:t>
      </w:r>
      <w:r>
        <w:rPr>
          <w:rFonts w:ascii="Arial"/>
          <w:b w:val="on"/>
          <w:color w:val="000000"/>
          <w:spacing w:val="58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AGUA</w:t>
      </w:r>
      <w:r>
        <w:rPr>
          <w:rFonts w:ascii="Arial"/>
          <w:b w:val="on"/>
          <w:color w:val="000000"/>
          <w:spacing w:val="6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DE</w:t>
      </w:r>
      <w:r>
        <w:rPr>
          <w:rFonts w:ascii="Arial"/>
          <w:b w:val="on"/>
          <w:color w:val="000000"/>
          <w:spacing w:val="65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LAS</w:t>
      </w:r>
      <w:r>
        <w:rPr>
          <w:rFonts w:ascii="Arial"/>
          <w:b w:val="on"/>
          <w:color w:val="000000"/>
          <w:spacing w:val="67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PALMAS</w:t>
      </w:r>
      <w:r>
        <w:rPr>
          <w:rFonts w:ascii="Arial"/>
          <w:b w:val="on"/>
          <w:color w:val="000000"/>
          <w:spacing w:val="66"/>
          <w:sz w:val="18"/>
        </w:rPr>
        <w:t xml:space="preserve"> </w:t>
      </w:r>
      <w:r>
        <w:rPr>
          <w:rFonts w:ascii="Arial"/>
          <w:b w:val="on"/>
          <w:color w:val="000000"/>
          <w:spacing w:val="3"/>
          <w:sz w:val="18"/>
        </w:rPr>
        <w:t>DE</w:t>
      </w:r>
      <w:r>
        <w:rPr>
          <w:rFonts w:ascii="Arial"/>
          <w:b w:val="on"/>
          <w:color w:val="000000"/>
          <w:spacing w:val="62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GRAN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511" w:x="1736" w:y="2921"/>
        <w:widowControl w:val="off"/>
        <w:autoSpaceDE w:val="off"/>
        <w:autoSpaceDN w:val="off"/>
        <w:spacing w:before="7" w:after="0" w:line="20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CANARIA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505" w:x="1736" w:y="396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La</w:t>
      </w:r>
      <w:r>
        <w:rPr>
          <w:rFonts w:ascii="Arial"/>
          <w:color w:val="000000"/>
          <w:spacing w:val="1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Unidad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Técnica</w:t>
      </w:r>
      <w:r>
        <w:rPr>
          <w:rFonts w:ascii="Arial"/>
          <w:color w:val="000000"/>
          <w:spacing w:val="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Aguas</w:t>
      </w:r>
      <w:r>
        <w:rPr>
          <w:rFonts w:ascii="Arial"/>
          <w:color w:val="000000"/>
          <w:spacing w:val="2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está</w:t>
      </w:r>
      <w:r>
        <w:rPr>
          <w:rFonts w:ascii="Arial"/>
          <w:color w:val="000000"/>
          <w:spacing w:val="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tramitando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el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procedimiento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administrativo</w:t>
      </w:r>
      <w:r>
        <w:rPr>
          <w:rFonts w:ascii="Arial"/>
          <w:color w:val="000000"/>
          <w:spacing w:val="19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necesario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efectos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05" w:x="1736" w:y="3963"/>
        <w:widowControl w:val="off"/>
        <w:autoSpaceDE w:val="off"/>
        <w:autoSpaceDN w:val="off"/>
        <w:spacing w:before="7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aprobar</w:t>
      </w:r>
      <w:r>
        <w:rPr>
          <w:rFonts w:ascii="Arial"/>
          <w:color w:val="000000"/>
          <w:spacing w:val="3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</w:t>
      </w:r>
      <w:r>
        <w:rPr>
          <w:rFonts w:ascii="Arial"/>
          <w:color w:val="000000"/>
          <w:spacing w:val="29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Reglamento</w:t>
      </w:r>
      <w:r>
        <w:rPr>
          <w:rFonts w:ascii="Arial"/>
          <w:color w:val="000000"/>
          <w:spacing w:val="29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del</w:t>
      </w:r>
      <w:r>
        <w:rPr>
          <w:rFonts w:ascii="Arial"/>
          <w:color w:val="000000"/>
          <w:spacing w:val="2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Servicio</w:t>
      </w:r>
      <w:r>
        <w:rPr>
          <w:rFonts w:ascii="Arial"/>
          <w:color w:val="000000"/>
          <w:spacing w:val="3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Municipal</w:t>
      </w:r>
      <w:r>
        <w:rPr>
          <w:rFonts w:ascii="Arial"/>
          <w:color w:val="000000"/>
          <w:spacing w:val="28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de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Abastecimiento</w:t>
      </w:r>
      <w:r>
        <w:rPr>
          <w:rFonts w:ascii="Arial"/>
          <w:color w:val="000000"/>
          <w:spacing w:val="3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de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Agua</w:t>
      </w:r>
      <w:r>
        <w:rPr>
          <w:rFonts w:ascii="Arial"/>
          <w:color w:val="000000"/>
          <w:spacing w:val="3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Palmas</w:t>
      </w:r>
      <w:r>
        <w:rPr>
          <w:rFonts w:ascii="Arial"/>
          <w:color w:val="000000"/>
          <w:spacing w:val="3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3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Gran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05" w:x="1736" w:y="3963"/>
        <w:widowControl w:val="off"/>
        <w:autoSpaceDE w:val="off"/>
        <w:autoSpaceDN w:val="off"/>
        <w:spacing w:before="7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Canaria,</w:t>
      </w:r>
      <w:r>
        <w:rPr>
          <w:rFonts w:ascii="Arial"/>
          <w:color w:val="000000"/>
          <w:spacing w:val="47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incoado</w:t>
      </w:r>
      <w:r>
        <w:rPr>
          <w:rFonts w:ascii="Arial"/>
          <w:color w:val="000000"/>
          <w:spacing w:val="47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mediante</w:t>
      </w:r>
      <w:r>
        <w:rPr>
          <w:rFonts w:ascii="Arial"/>
          <w:color w:val="000000"/>
          <w:spacing w:val="45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Resolución</w:t>
      </w:r>
      <w:r>
        <w:rPr>
          <w:rFonts w:ascii="Arial"/>
          <w:color w:val="000000"/>
          <w:spacing w:val="4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2024-29479,</w:t>
      </w:r>
      <w:r>
        <w:rPr>
          <w:rFonts w:ascii="Arial"/>
          <w:color w:val="000000"/>
          <w:spacing w:val="4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47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19</w:t>
      </w:r>
      <w:r>
        <w:rPr>
          <w:rFonts w:ascii="Arial"/>
          <w:color w:val="000000"/>
          <w:spacing w:val="4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4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julio</w:t>
      </w:r>
      <w:r>
        <w:rPr>
          <w:rFonts w:ascii="Arial"/>
          <w:color w:val="000000"/>
          <w:spacing w:val="4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4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2024,</w:t>
      </w:r>
      <w:r>
        <w:rPr>
          <w:rFonts w:ascii="Arial"/>
          <w:color w:val="000000"/>
          <w:spacing w:val="4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47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4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Concejala</w:t>
      </w:r>
      <w:r>
        <w:rPr>
          <w:rFonts w:ascii="Arial"/>
          <w:color w:val="000000"/>
          <w:spacing w:val="4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05" w:x="1736" w:y="3963"/>
        <w:widowControl w:val="off"/>
        <w:autoSpaceDE w:val="off"/>
        <w:autoSpaceDN w:val="off"/>
        <w:spacing w:before="7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Gobierno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Área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Coordinación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Territorial,</w:t>
      </w:r>
      <w:r>
        <w:rPr>
          <w:rFonts w:ascii="Arial"/>
          <w:color w:val="000000"/>
          <w:spacing w:val="-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Aguas,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Carnaval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Fiestas.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02" w:x="1736" w:y="500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carácter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previo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la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elaboración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del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proyecto,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y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en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cumplimiento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lo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preceptuado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en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el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artículo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03" w:x="1736" w:y="521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133.1</w:t>
      </w:r>
      <w:r>
        <w:rPr>
          <w:rFonts w:ascii="Arial"/>
          <w:color w:val="000000"/>
          <w:spacing w:val="7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77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7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Ley</w:t>
      </w:r>
      <w:r>
        <w:rPr>
          <w:rFonts w:ascii="Arial"/>
          <w:color w:val="000000"/>
          <w:spacing w:val="79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39/2015,</w:t>
      </w:r>
      <w:r>
        <w:rPr>
          <w:rFonts w:ascii="Arial"/>
          <w:color w:val="000000"/>
          <w:spacing w:val="7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7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7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7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octubre,</w:t>
      </w:r>
      <w:r>
        <w:rPr>
          <w:rFonts w:ascii="Arial"/>
          <w:color w:val="000000"/>
          <w:spacing w:val="77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del</w:t>
      </w:r>
      <w:r>
        <w:rPr>
          <w:rFonts w:ascii="Arial"/>
          <w:color w:val="000000"/>
          <w:spacing w:val="7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Procedimiento</w:t>
      </w:r>
      <w:r>
        <w:rPr>
          <w:rFonts w:ascii="Arial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Administrativo</w:t>
      </w:r>
      <w:r>
        <w:rPr>
          <w:rFonts w:ascii="Arial"/>
          <w:color w:val="000000"/>
          <w:spacing w:val="75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Común</w:t>
      </w:r>
      <w:r>
        <w:rPr>
          <w:rFonts w:ascii="Arial"/>
          <w:color w:val="000000"/>
          <w:spacing w:val="74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de</w:t>
      </w:r>
      <w:r>
        <w:rPr>
          <w:rFonts w:ascii="Arial"/>
          <w:color w:val="000000"/>
          <w:spacing w:val="7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08" w:x="1736" w:y="542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Administraciones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Públicas,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con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fecha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color w:val="000000"/>
          <w:spacing w:val="2"/>
          <w:sz w:val="18"/>
        </w:rPr>
        <w:t>30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de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julio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de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2024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2"/>
          <w:sz w:val="18"/>
        </w:rPr>
        <w:t>se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publica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en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la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8"/>
        </w:rPr>
        <w:t>página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web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municipal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2"/>
          <w:sz w:val="18"/>
        </w:rPr>
        <w:t>la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508" w:x="1736" w:y="5423"/>
        <w:widowControl w:val="off"/>
        <w:autoSpaceDE w:val="off"/>
        <w:autoSpaceDN w:val="off"/>
        <w:spacing w:before="7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consulta</w:t>
      </w:r>
      <w:r>
        <w:rPr>
          <w:rFonts w:ascii="Arial"/>
          <w:b w:val="on"/>
          <w:color w:val="000000"/>
          <w:spacing w:val="67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pública</w:t>
      </w:r>
      <w:r>
        <w:rPr>
          <w:rFonts w:ascii="Arial"/>
          <w:b w:val="on"/>
          <w:color w:val="000000"/>
          <w:spacing w:val="67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previa</w:t>
      </w:r>
      <w:r>
        <w:rPr>
          <w:rFonts w:ascii="Arial"/>
          <w:b w:val="on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sobre</w:t>
      </w:r>
      <w:r>
        <w:rPr>
          <w:rFonts w:ascii="Arial"/>
          <w:color w:val="000000"/>
          <w:spacing w:val="67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aprobación</w:t>
      </w:r>
      <w:r>
        <w:rPr>
          <w:rFonts w:ascii="Arial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del</w:t>
      </w:r>
      <w:r>
        <w:rPr>
          <w:rFonts w:ascii="Arial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reglamento,</w:t>
      </w:r>
      <w:r>
        <w:rPr>
          <w:rFonts w:ascii="Arial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efectos</w:t>
      </w:r>
      <w:r>
        <w:rPr>
          <w:rFonts w:ascii="Arial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de</w:t>
      </w:r>
      <w:r>
        <w:rPr>
          <w:rFonts w:ascii="Arial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que</w:t>
      </w:r>
      <w:r>
        <w:rPr>
          <w:rFonts w:ascii="Arial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los</w:t>
      </w:r>
      <w:r>
        <w:rPr>
          <w:rFonts w:ascii="Arial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ciudadanos,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08" w:x="1736" w:y="5423"/>
        <w:widowControl w:val="off"/>
        <w:autoSpaceDE w:val="off"/>
        <w:autoSpaceDN w:val="off"/>
        <w:spacing w:before="7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organizaciones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y</w:t>
      </w:r>
      <w:r>
        <w:rPr>
          <w:rFonts w:ascii="Arial"/>
          <w:color w:val="000000"/>
          <w:spacing w:val="2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asociaciones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que</w:t>
      </w:r>
      <w:r>
        <w:rPr>
          <w:rFonts w:ascii="Arial"/>
          <w:color w:val="000000"/>
          <w:spacing w:val="2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lo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considerasen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oportuno</w:t>
      </w:r>
      <w:r>
        <w:rPr>
          <w:rFonts w:ascii="Arial"/>
          <w:color w:val="000000"/>
          <w:spacing w:val="19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pudiesen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hacer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llegar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sus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opiniones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08" w:x="1736" w:y="5423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respecto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el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plazo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de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veinte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días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siguientes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la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publicación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en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el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sitio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web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municipal.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01" w:x="1736" w:y="646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el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citado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plazo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otorgado,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por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la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presente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se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que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ha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recibido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consideración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01" w:x="1736" w:y="6465"/>
        <w:widowControl w:val="off"/>
        <w:autoSpaceDE w:val="off"/>
        <w:autoSpaceDN w:val="off"/>
        <w:spacing w:before="7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sugerencia</w:t>
      </w:r>
      <w:r>
        <w:rPr>
          <w:rFonts w:ascii="Arial"/>
          <w:color w:val="000000"/>
          <w:spacing w:val="49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alguna</w:t>
      </w:r>
      <w:r>
        <w:rPr>
          <w:rFonts w:ascii="Arial"/>
          <w:color w:val="000000"/>
          <w:spacing w:val="5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49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relación</w:t>
      </w:r>
      <w:r>
        <w:rPr>
          <w:rFonts w:ascii="Arial"/>
          <w:color w:val="000000"/>
          <w:spacing w:val="5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5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la</w:t>
      </w:r>
      <w:r>
        <w:rPr>
          <w:rFonts w:ascii="Arial"/>
          <w:color w:val="000000"/>
          <w:spacing w:val="5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consulta</w:t>
      </w:r>
      <w:r>
        <w:rPr>
          <w:rFonts w:ascii="Arial"/>
          <w:color w:val="000000"/>
          <w:spacing w:val="49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previa</w:t>
      </w:r>
      <w:r>
        <w:rPr>
          <w:rFonts w:ascii="Arial"/>
          <w:color w:val="000000"/>
          <w:spacing w:val="49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objeto</w:t>
      </w:r>
      <w:r>
        <w:rPr>
          <w:rFonts w:ascii="Arial"/>
          <w:color w:val="000000"/>
          <w:spacing w:val="49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de</w:t>
      </w:r>
      <w:r>
        <w:rPr>
          <w:rFonts w:ascii="Arial"/>
          <w:color w:val="000000"/>
          <w:spacing w:val="4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publicación,</w:t>
      </w:r>
      <w:r>
        <w:rPr>
          <w:rFonts w:ascii="Arial"/>
          <w:color w:val="000000"/>
          <w:spacing w:val="5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debiendo</w:t>
      </w:r>
      <w:r>
        <w:rPr>
          <w:rFonts w:ascii="Arial"/>
          <w:color w:val="000000"/>
          <w:spacing w:val="49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continuar</w:t>
      </w:r>
      <w:r>
        <w:rPr>
          <w:rFonts w:ascii="Arial"/>
          <w:color w:val="000000"/>
          <w:spacing w:val="5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la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01" w:x="1736" w:y="6465"/>
        <w:widowControl w:val="off"/>
        <w:autoSpaceDE w:val="off"/>
        <w:autoSpaceDN w:val="off"/>
        <w:spacing w:before="7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tramitación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del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procedimiento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según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sus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cauces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legales.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30" w:x="4029" w:y="7820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-1"/>
          <w:sz w:val="20"/>
        </w:rPr>
        <w:t>El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Jefe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de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la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Unidad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Técnica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de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Aguas</w:t>
      </w:r>
      <w:r>
        <w:rPr>
          <w:rFonts w:ascii="Arial"/>
          <w:b w:val="on"/>
          <w:color w:val="000000"/>
          <w:spacing w:val="0"/>
          <w:sz w:val="18"/>
        </w:rPr>
        <w:t>,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328" w:x="4327" w:y="804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2"/>
          <w:sz w:val="16"/>
        </w:rPr>
        <w:t>(Resolución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Nº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8135/2018,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3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marzo)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62" w:x="4862" w:y="867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Sergio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Martínez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Lozano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888" w:x="1223" w:y="141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2"/>
          <w:sz w:val="13"/>
        </w:rPr>
        <w:t>C/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Farmacéutico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/>
          <w:color w:val="000000"/>
          <w:spacing w:val="-1"/>
          <w:sz w:val="13"/>
        </w:rPr>
        <w:t>Francisco</w:t>
      </w:r>
      <w:r>
        <w:rPr>
          <w:rFonts w:ascii="Times New Roman"/>
          <w:color w:val="000000"/>
          <w:spacing w:val="-7"/>
          <w:sz w:val="13"/>
        </w:rPr>
        <w:t xml:space="preserve"> </w:t>
      </w:r>
      <w:r>
        <w:rPr>
          <w:rFonts w:ascii="Times New Roman"/>
          <w:color w:val="000000"/>
          <w:spacing w:val="-2"/>
          <w:sz w:val="13"/>
        </w:rPr>
        <w:t>Arencibia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/>
          <w:color w:val="000000"/>
          <w:spacing w:val="-1"/>
          <w:sz w:val="13"/>
        </w:rPr>
        <w:t>Cabrera,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nº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/>
          <w:color w:val="000000"/>
          <w:spacing w:val="-2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8" w:x="1223" w:y="143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967" w:x="1286" w:y="143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2"/>
          <w:sz w:val="13"/>
        </w:rPr>
        <w:t>5015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/>
          <w:color w:val="000000"/>
          <w:spacing w:val="-2"/>
          <w:sz w:val="13"/>
        </w:rPr>
        <w:t>Las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/>
          <w:color w:val="000000"/>
          <w:spacing w:val="-2"/>
          <w:sz w:val="13"/>
        </w:rPr>
        <w:t>Palmas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/>
          <w:color w:val="000000"/>
          <w:spacing w:val="-2"/>
          <w:sz w:val="13"/>
        </w:rPr>
        <w:t>de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/>
          <w:color w:val="000000"/>
          <w:spacing w:val="-2"/>
          <w:sz w:val="13"/>
        </w:rPr>
        <w:t>Gran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/>
          <w:color w:val="000000"/>
          <w:spacing w:val="-2"/>
          <w:sz w:val="13"/>
        </w:rPr>
        <w:t>Canaria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543" w:x="1223" w:y="144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3"/>
          <w:sz w:val="13"/>
        </w:rPr>
        <w:t>Teléfono: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/>
          <w:color w:val="000000"/>
          <w:spacing w:val="-2"/>
          <w:sz w:val="13"/>
        </w:rPr>
        <w:t>928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/>
          <w:color w:val="000000"/>
          <w:spacing w:val="-2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/>
          <w:color w:val="000000"/>
          <w:spacing w:val="-2"/>
          <w:sz w:val="13"/>
        </w:rPr>
        <w:t>87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/>
          <w:color w:val="000000"/>
          <w:spacing w:val="-2"/>
          <w:sz w:val="13"/>
        </w:rPr>
        <w:t>09/08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543" w:x="1223" w:y="14471"/>
        <w:widowControl w:val="off"/>
        <w:autoSpaceDE w:val="off"/>
        <w:autoSpaceDN w:val="off"/>
        <w:spacing w:before="6" w:after="0" w:line="140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2"/>
          <w:sz w:val="13"/>
        </w:rPr>
        <w:t>www.laspalmasgc.es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154" w:x="310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5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XNGutATxDAHp5UJnhn4gOA==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0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0" w:after="0" w:line="156" w:lineRule="exact"/>
        <w:ind w:left="234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04/09/2024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09:56:26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1/1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773"/>
        <w:widowControl w:val="off"/>
        <w:autoSpaceDE w:val="off"/>
        <w:autoSpaceDN w:val="off"/>
        <w:spacing w:before="0" w:after="0" w:line="156" w:lineRule="exact"/>
        <w:ind w:left="19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773"/>
        <w:widowControl w:val="off"/>
        <w:autoSpaceDE w:val="off"/>
        <w:autoSpaceDN w:val="off"/>
        <w:spacing w:before="64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77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77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648" w:x="2334" w:y="157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Sergio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Martinez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Lozano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Jefe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Unidad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Técnica-SML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4.1499996185303pt;margin-top:6.40000009536743pt;z-index:-3;width:556.849975585938pt;height:764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9pt;margin-top:772pt;z-index:-7;width:577pt;height:6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Liberation Serif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AKUADB+ArialMT-Identity-H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31DC22F-0000-0000-0000-000000000000}"/>
  </w:font>
  <w:font w:name="Courier Ne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327</Words>
  <Characters>1917</Characters>
  <Application>Aspose</Application>
  <DocSecurity>0</DocSecurity>
  <Lines>47</Lines>
  <Paragraphs>47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2196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2025-06-11T11:43:36+01:00</dcterms:created>
  <dcterms:modified xmlns:xsi="http://www.w3.org/2001/XMLSchema-instance" xmlns:dcterms="http://purl.org/dc/terms/" xsi:type="dcterms:W3CDTF">2025-06-11T11:43:36+01:00</dcterms:modified>
</coreProperties>
</file>