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95" w:lineRule="exact"/>
        <w:ind w:left="0" w:right="0" w:firstLine="0"/>
        <w:jc w:val="left"/>
        <w:rPr>
          <w:rFonts w:ascii="RVSHRQ+Helvetica"/>
          <w:color w:val="000000"/>
          <w:spacing w:val="0"/>
          <w:sz w:val="1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55.7000007629395pt;margin-top:104.900001525879pt;z-index:-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55.7000007629395pt;margin-top:56.7000007629395pt;z-index:-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RVSHRQ+Helvetica"/>
          <w:color w:val="000000"/>
          <w:spacing w:val="0"/>
          <w:sz w:val="16"/>
        </w:rPr>
        <w:t>20946</w:t>
      </w:r>
      <w:r>
        <w:rPr>
          <w:rFonts w:ascii="RVSHRQ+Helvetica"/>
          <w:color w:val="000000"/>
          <w:spacing w:val="2547"/>
          <w:sz w:val="16"/>
        </w:rPr>
        <w:t xml:space="preserve"> </w:t>
      </w:r>
      <w:r>
        <w:rPr>
          <w:rFonts w:ascii="RVSHRQ+Helvetica" w:hAnsi="RVSHRQ+Helvetica" w:cs="RVSHRQ+Helvetica"/>
          <w:color w:val="000000"/>
          <w:spacing w:val="0"/>
          <w:sz w:val="16"/>
        </w:rPr>
        <w:t>Boletín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Oficial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la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Provincia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Las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-1"/>
          <w:sz w:val="16"/>
        </w:rPr>
        <w:t>Palmas.</w:t>
      </w:r>
      <w:r>
        <w:rPr>
          <w:rFonts w:ascii="RVSHRQ+Helvetica"/>
          <w:color w:val="000000"/>
          <w:spacing w:val="-8"/>
          <w:sz w:val="16"/>
        </w:rPr>
        <w:t xml:space="preserve"> </w:t>
      </w:r>
      <w:r>
        <w:rPr>
          <w:rFonts w:ascii="RVSHRQ+Helvetica" w:hAnsi="RVSHRQ+Helvetica" w:cs="RVSHRQ+Helvetica"/>
          <w:color w:val="000000"/>
          <w:spacing w:val="0"/>
          <w:sz w:val="16"/>
        </w:rPr>
        <w:t>Número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149,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1"/>
          <w:sz w:val="16"/>
        </w:rPr>
        <w:t>viernes</w:t>
      </w:r>
      <w:r>
        <w:rPr>
          <w:rFonts w:ascii="RVSHRQ+Helvetica"/>
          <w:color w:val="000000"/>
          <w:spacing w:val="-1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12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diciembre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2025</w:t>
      </w:r>
      <w:r>
        <w:rPr>
          <w:rFonts w:ascii="RVSHRQ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0"/>
          <w:sz w:val="22"/>
        </w:rPr>
        <w:t>RECURSOS/ALEGACIONES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65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comunico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haciéndole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saber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contra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presente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Decreto,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pone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fin</w:t>
      </w:r>
      <w:r>
        <w:rPr>
          <w:rFonts w:ascii="DOJDKQ+Times-Roman"/>
          <w:color w:val="000000"/>
          <w:spacing w:val="-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Vía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Administrativa,</w:t>
      </w:r>
      <w:r>
        <w:rPr>
          <w:rFonts w:ascii="DOJDKQ+Times-Roman"/>
          <w:color w:val="000000"/>
          <w:spacing w:val="-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y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-6"/>
          <w:sz w:val="22"/>
        </w:rPr>
        <w:t>que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conformidad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con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lo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establecido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en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los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6"/>
          <w:sz w:val="22"/>
        </w:rPr>
        <w:t>artículos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123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20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124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la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8"/>
          <w:sz w:val="22"/>
        </w:rPr>
        <w:t>Ley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39/2015,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</w:t>
      </w:r>
      <w:r>
        <w:rPr>
          <w:rFonts w:ascii="DOJDKQ+Times-Roman"/>
          <w:color w:val="000000"/>
          <w:spacing w:val="-20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octubre,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del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6"/>
          <w:sz w:val="22"/>
        </w:rPr>
        <w:t>Procedimiento</w:t>
      </w:r>
      <w:r>
        <w:rPr>
          <w:rFonts w:ascii="DOJDKQ+Times-Roman" w:hAnsi="DOJDKQ+Times-Roman" w:cs="DOJDKQ+Times-Roman"/>
          <w:color w:val="000000"/>
          <w:spacing w:val="-6"/>
          <w:sz w:val="22"/>
        </w:rPr>
        <w:cr>""</w:cr>
      </w:r>
      <w:r>
        <w:rPr>
          <w:rFonts w:ascii="DOJDKQ+Times-Roman"/>
          <w:color w:val="000000"/>
          <w:spacing w:val="-1"/>
          <w:sz w:val="22"/>
        </w:rPr>
        <w:t>Administrativo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Común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Administraciones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Públicas,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podrá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interponer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carácter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potestativo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de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 w:hAnsi="DOJDKQ+Times-Roman" w:cs="DOJDKQ+Times-Roman"/>
          <w:color w:val="000000"/>
          <w:spacing w:val="0"/>
          <w:sz w:val="22"/>
        </w:rPr>
        <w:t>Reposición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ante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mismo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t>órgano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dictado,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plazo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UN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MES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partir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día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siguiente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aquel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tenga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lugar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notificación,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formular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directamente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Contencioso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Administrativo,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ante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los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Juzgados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Contencioso-Administrativo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Palmas,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plazo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DOS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MESES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contar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partir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del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 w:hAnsi="DOJDKQ+Times-Roman" w:cs="DOJDKQ+Times-Roman"/>
          <w:color w:val="000000"/>
          <w:spacing w:val="0"/>
          <w:sz w:val="22"/>
        </w:rPr>
        <w:t>día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siguiente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aquel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tenga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lugar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notificación.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caso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interponga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Reposición,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no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podrá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formularse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Contencioso-Administrativo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hasta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aquél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sea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resuelto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expresamente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-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haya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producido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su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desestimación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presunta.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No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obstante,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interesado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podrá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presentar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también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cualquier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otro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recurso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estime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pueda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asistir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derecho,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los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términos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plazos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establezca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normativa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considere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de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 w:hAnsi="DOJDKQ+Times-Roman" w:cs="DOJDKQ+Times-Roman"/>
          <w:color w:val="000000"/>
          <w:spacing w:val="0"/>
          <w:sz w:val="22"/>
        </w:rPr>
        <w:t>aplicación.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Finalmente,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conformidad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109.2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Ley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39/2015,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octubre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anteriormente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citada,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podrá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instar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cualquier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momento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rectificación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los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errores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materiales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hecho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aritméticos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pudieran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detectarse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contenido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este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acto.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65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Así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ordena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firma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electrónicamente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Sr.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Presidente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Consorcio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Seguridad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Emergencias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isla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Lanzarote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como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t>órgano</w:t>
      </w:r>
      <w:r>
        <w:rPr>
          <w:rFonts w:ascii="DOJDKQ+Times-Roman"/>
          <w:color w:val="000000"/>
          <w:spacing w:val="-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competente,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conformidad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previsto</w:t>
      </w:r>
      <w:r>
        <w:rPr>
          <w:rFonts w:ascii="DOJDKQ+Times-Roman"/>
          <w:color w:val="000000"/>
          <w:spacing w:val="-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43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Ley</w:t>
      </w:r>
      <w:r>
        <w:rPr>
          <w:rFonts w:ascii="DOJDKQ+Times-Roman"/>
          <w:color w:val="000000"/>
          <w:spacing w:val="-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40/2015,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de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1</w:t>
      </w:r>
      <w:r>
        <w:rPr>
          <w:rFonts w:ascii="DOJDKQ+Times-Roman"/>
          <w:color w:val="000000"/>
          <w:spacing w:val="29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de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octubre,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2"/>
          <w:sz w:val="22"/>
        </w:rPr>
        <w:t>Régimen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2"/>
          <w:sz w:val="22"/>
        </w:rPr>
        <w:t>Jurídico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del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sector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2"/>
          <w:sz w:val="22"/>
        </w:rPr>
        <w:t>Público,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pudiendo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ser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verificado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el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contenido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2"/>
          <w:sz w:val="22"/>
        </w:rPr>
        <w:t>del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2"/>
          <w:sz w:val="22"/>
        </w:rPr>
        <w:t>presente</w:t>
      </w:r>
      <w:r>
        <w:rPr>
          <w:rFonts w:ascii="DOJDKQ+Times-Roman" w:hAnsi="DOJDKQ+Times-Roman" w:cs="DOJDKQ+Times-Roman"/>
          <w:color w:val="000000"/>
          <w:spacing w:val="2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documento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electrónica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esta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entidad,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utilizando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código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t>validación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especificado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t>margen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derecho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mismo.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7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0"/>
          <w:sz w:val="22"/>
        </w:rPr>
        <w:t>Arrecife,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nueve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diciembre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mil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veinticinco.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7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PRESIDENTE,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Francisco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Javier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Aparicio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Betancort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9033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0"/>
          <w:sz w:val="22"/>
        </w:rPr>
        <w:t>32.874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741" w:after="0" w:line="287" w:lineRule="exact"/>
        <w:ind w:left="1149" w:right="0" w:firstLine="0"/>
        <w:jc w:val="left"/>
        <w:rPr>
          <w:rFonts w:ascii="KDGEUQ+Times-Bold"/>
          <w:b w:val="on"/>
          <w:color w:val="000000"/>
          <w:spacing w:val="0"/>
          <w:sz w:val="24"/>
        </w:rPr>
      </w:pPr>
      <w:r>
        <w:rPr>
          <w:rFonts w:ascii="KDGEUQ+Times-Bold"/>
          <w:b w:val="on"/>
          <w:color w:val="000000"/>
          <w:spacing w:val="0"/>
          <w:sz w:val="24"/>
        </w:rPr>
        <w:t>EXCMO.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-4"/>
          <w:sz w:val="24"/>
        </w:rPr>
        <w:t>AYUNTAMIENTO</w:t>
      </w:r>
      <w:r>
        <w:rPr>
          <w:rFonts w:ascii="KDGEUQ+Times-Bold"/>
          <w:b w:val="on"/>
          <w:color w:val="000000"/>
          <w:spacing w:val="4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DE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LAS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-4"/>
          <w:sz w:val="24"/>
        </w:rPr>
        <w:t>PALMAS</w:t>
      </w:r>
      <w:r>
        <w:rPr>
          <w:rFonts w:ascii="KDGEUQ+Times-Bold"/>
          <w:b w:val="on"/>
          <w:color w:val="000000"/>
          <w:spacing w:val="4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DE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GRAN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-1"/>
          <w:sz w:val="24"/>
        </w:rPr>
        <w:t>CANARIA</w:t>
      </w:r>
      <w:r>
        <w:rPr>
          <w:rFonts w:ascii="KDGEUQ+Times-Bold"/>
          <w:b w:val="on"/>
          <w:color w:val="000000"/>
          <w:spacing w:val="0"/>
          <w:sz w:val="24"/>
        </w:rPr>
      </w:r>
    </w:p>
    <w:p>
      <w:pPr>
        <w:pStyle w:val="Normal"/>
        <w:spacing w:before="291" w:after="0" w:line="287" w:lineRule="exact"/>
        <w:ind w:left="644" w:right="0" w:firstLine="0"/>
        <w:jc w:val="left"/>
        <w:rPr>
          <w:rFonts w:ascii="KDGEUQ+Times-Bold"/>
          <w:b w:val="on"/>
          <w:color w:val="000000"/>
          <w:spacing w:val="0"/>
          <w:sz w:val="24"/>
        </w:rPr>
      </w:pPr>
      <w:r>
        <w:rPr>
          <w:rFonts w:ascii="KDGEUQ+Times-Bold" w:hAnsi="KDGEUQ+Times-Bold" w:cs="KDGEUQ+Times-Bold"/>
          <w:b w:val="on"/>
          <w:color w:val="000000"/>
          <w:spacing w:val="-1"/>
          <w:sz w:val="24"/>
        </w:rPr>
        <w:t>Área</w:t>
      </w:r>
      <w:r>
        <w:rPr>
          <w:rFonts w:ascii="KDGEUQ+Times-Bold"/>
          <w:b w:val="on"/>
          <w:color w:val="000000"/>
          <w:spacing w:val="1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de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-1"/>
          <w:sz w:val="24"/>
        </w:rPr>
        <w:t>Gobierno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de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Presidencia,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Hacienda,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 w:hAnsi="KDGEUQ+Times-Bold" w:cs="KDGEUQ+Times-Bold"/>
          <w:b w:val="on"/>
          <w:color w:val="000000"/>
          <w:spacing w:val="0"/>
          <w:sz w:val="24"/>
        </w:rPr>
        <w:t>Modernización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y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Recursos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Humanos</w:t>
      </w:r>
      <w:r>
        <w:rPr>
          <w:rFonts w:ascii="KDGEUQ+Times-Bold"/>
          <w:b w:val="on"/>
          <w:color w:val="000000"/>
          <w:spacing w:val="0"/>
          <w:sz w:val="24"/>
        </w:rPr>
      </w:r>
    </w:p>
    <w:p>
      <w:pPr>
        <w:pStyle w:val="Normal"/>
        <w:spacing w:before="291" w:after="0" w:line="287" w:lineRule="exact"/>
        <w:ind w:left="2599" w:right="0" w:firstLine="0"/>
        <w:jc w:val="left"/>
        <w:rPr>
          <w:rFonts w:ascii="KDGEUQ+Times-Bold"/>
          <w:b w:val="on"/>
          <w:color w:val="000000"/>
          <w:spacing w:val="0"/>
          <w:sz w:val="24"/>
        </w:rPr>
      </w:pPr>
      <w:r>
        <w:rPr>
          <w:rFonts w:ascii="KDGEUQ+Times-Bold" w:hAnsi="KDGEUQ+Times-Bold" w:cs="KDGEUQ+Times-Bold"/>
          <w:b w:val="on"/>
          <w:color w:val="000000"/>
          <w:spacing w:val="0"/>
          <w:sz w:val="24"/>
        </w:rPr>
        <w:t>Concejalía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Delegada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de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Recursos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Humanos</w:t>
      </w:r>
      <w:r>
        <w:rPr>
          <w:rFonts w:ascii="KDGEUQ+Times-Bold"/>
          <w:b w:val="on"/>
          <w:color w:val="000000"/>
          <w:spacing w:val="0"/>
          <w:sz w:val="24"/>
        </w:rPr>
      </w:r>
    </w:p>
    <w:p>
      <w:pPr>
        <w:pStyle w:val="Normal"/>
        <w:spacing w:before="291" w:after="0" w:line="287" w:lineRule="exact"/>
        <w:ind w:left="2715" w:right="0" w:firstLine="0"/>
        <w:jc w:val="left"/>
        <w:rPr>
          <w:rFonts w:ascii="KDGEUQ+Times-Bold"/>
          <w:b w:val="on"/>
          <w:color w:val="000000"/>
          <w:spacing w:val="0"/>
          <w:sz w:val="24"/>
        </w:rPr>
      </w:pPr>
      <w:r>
        <w:rPr>
          <w:rFonts w:ascii="KDGEUQ+Times-Bold" w:hAnsi="KDGEUQ+Times-Bold" w:cs="KDGEUQ+Times-Bold"/>
          <w:b w:val="on"/>
          <w:color w:val="000000"/>
          <w:spacing w:val="-1"/>
          <w:sz w:val="24"/>
        </w:rPr>
        <w:t>Dirección</w:t>
      </w:r>
      <w:r>
        <w:rPr>
          <w:rFonts w:ascii="KDGEUQ+Times-Bold"/>
          <w:b w:val="on"/>
          <w:color w:val="000000"/>
          <w:spacing w:val="1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General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de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Recursos</w:t>
      </w:r>
      <w:r>
        <w:rPr>
          <w:rFonts w:ascii="KDGEUQ+Times-Bold"/>
          <w:b w:val="on"/>
          <w:color w:val="000000"/>
          <w:spacing w:val="0"/>
          <w:sz w:val="24"/>
        </w:rPr>
        <w:t xml:space="preserve"> </w:t>
      </w:r>
      <w:r>
        <w:rPr>
          <w:rFonts w:ascii="KDGEUQ+Times-Bold"/>
          <w:b w:val="on"/>
          <w:color w:val="000000"/>
          <w:spacing w:val="0"/>
          <w:sz w:val="24"/>
        </w:rPr>
        <w:t>Humanos</w:t>
      </w:r>
      <w:r>
        <w:rPr>
          <w:rFonts w:ascii="KDGEUQ+Times-Bold"/>
          <w:b w:val="on"/>
          <w:color w:val="000000"/>
          <w:spacing w:val="0"/>
          <w:sz w:val="24"/>
        </w:rPr>
      </w:r>
    </w:p>
    <w:p>
      <w:pPr>
        <w:pStyle w:val="Normal"/>
        <w:spacing w:before="295" w:after="0" w:line="265" w:lineRule="exact"/>
        <w:ind w:left="0" w:right="5280" w:firstLine="4293"/>
        <w:jc w:val="left"/>
        <w:rPr>
          <w:rFonts w:ascii="KDGEUQ+Times-Bold"/>
          <w:b w:val="on"/>
          <w:color w:val="000000"/>
          <w:spacing w:val="0"/>
          <w:sz w:val="22"/>
        </w:rPr>
      </w:pPr>
      <w:r>
        <w:rPr>
          <w:rFonts w:ascii="KDGEUQ+Times-Bold"/>
          <w:b w:val="on"/>
          <w:color w:val="000000"/>
          <w:spacing w:val="0"/>
          <w:sz w:val="22"/>
        </w:rPr>
        <w:t xml:space="preserve">ANUNCIO </w:t>
      </w:r>
      <w:r>
        <w:rPr>
          <w:rFonts w:ascii="KDGEUQ+Times-Bold"/>
          <w:b w:val="on"/>
          <w:color w:val="000000"/>
          <w:spacing w:val="0"/>
          <w:sz w:val="22"/>
        </w:rPr>
        <w:t>4.639</w:t>
      </w:r>
      <w:r>
        <w:rPr>
          <w:rFonts w:ascii="KDGEUQ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81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ejecución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establecido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los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artículos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43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45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Ley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39/2015,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octubre,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Procedimiento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-1"/>
          <w:sz w:val="22"/>
        </w:rPr>
        <w:t>Administrativo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Común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Administraciones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Públicas,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hace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público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acuerdo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Junta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Gobierno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Ciudad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Palmas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Gran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Canaria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fecha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diciembre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2025,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por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procede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al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nombramiento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Directora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General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Igualdad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Diversidad,</w:t>
      </w:r>
      <w:r>
        <w:rPr>
          <w:rFonts w:ascii="DOJDKQ+Times-Roman"/>
          <w:color w:val="000000"/>
          <w:spacing w:val="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Área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Gobierno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Bienestar</w:t>
      </w:r>
      <w:r>
        <w:rPr>
          <w:rFonts w:ascii="DOJDKQ+Times-Roman"/>
          <w:color w:val="000000"/>
          <w:spacing w:val="1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Social,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Igualdad,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Cuidados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Salud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Ayuntamiento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Palmas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Gran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Canaria.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cumplimiento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establecido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46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Ley</w:t>
      </w:r>
      <w:r>
        <w:rPr>
          <w:rFonts w:ascii="DOJDKQ+Times-Roman"/>
          <w:color w:val="000000"/>
          <w:spacing w:val="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39/2015,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Procedimiento</w:t>
      </w:r>
      <w:r>
        <w:rPr>
          <w:rFonts w:ascii="DOJDKQ+Times-Roman"/>
          <w:color w:val="000000"/>
          <w:spacing w:val="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t>Administrativo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cr>""</w:cr>
      </w:r>
      <w:r>
        <w:rPr>
          <w:rFonts w:ascii="DOJDKQ+Times-Roman" w:hAnsi="DOJDKQ+Times-Roman" w:cs="DOJDKQ+Times-Roman"/>
          <w:color w:val="000000"/>
          <w:spacing w:val="0"/>
          <w:sz w:val="22"/>
        </w:rPr>
        <w:t>Común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Administraciones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Públicas,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los/as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interesados/as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podrán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comparecer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Servicio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Recursos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Humanos,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para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conocer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totalidad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contenido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acuerdo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aprobado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por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Junta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Gobierno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Ciudad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Palmas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Gran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Canaria,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sesión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celebrada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día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diciembre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2025.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183" w:after="0" w:line="256" w:lineRule="exact"/>
        <w:ind w:left="17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base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ello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publica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sólo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parte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resolutiva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citado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acuerdo.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20" w:right="0" w:firstLine="0"/>
        <w:jc w:val="left"/>
        <w:rPr>
          <w:rFonts w:ascii="RVSHRQ+Helvetica"/>
          <w:color w:val="000000"/>
          <w:spacing w:val="0"/>
          <w:sz w:val="1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" style="position:absolute;margin-left:55.7000007629395pt;margin-top:104.900001525879pt;z-index:-1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6.7000007629395pt;z-index:-1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RVSHRQ+Helvetica" w:hAnsi="RVSHRQ+Helvetica" w:cs="RVSHRQ+Helvetica"/>
          <w:color w:val="000000"/>
          <w:spacing w:val="0"/>
          <w:sz w:val="16"/>
        </w:rPr>
        <w:t>Boletín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Oficial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la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Provincia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Las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-1"/>
          <w:sz w:val="16"/>
        </w:rPr>
        <w:t>Palmas.</w:t>
      </w:r>
      <w:r>
        <w:rPr>
          <w:rFonts w:ascii="RVSHRQ+Helvetica"/>
          <w:color w:val="000000"/>
          <w:spacing w:val="-8"/>
          <w:sz w:val="16"/>
        </w:rPr>
        <w:t xml:space="preserve"> </w:t>
      </w:r>
      <w:r>
        <w:rPr>
          <w:rFonts w:ascii="RVSHRQ+Helvetica" w:hAnsi="RVSHRQ+Helvetica" w:cs="RVSHRQ+Helvetica"/>
          <w:color w:val="000000"/>
          <w:spacing w:val="0"/>
          <w:sz w:val="16"/>
        </w:rPr>
        <w:t>Número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149,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1"/>
          <w:sz w:val="16"/>
        </w:rPr>
        <w:t>viernes</w:t>
      </w:r>
      <w:r>
        <w:rPr>
          <w:rFonts w:ascii="RVSHRQ+Helvetica"/>
          <w:color w:val="000000"/>
          <w:spacing w:val="-1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12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diciembre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de</w:t>
      </w:r>
      <w:r>
        <w:rPr>
          <w:rFonts w:ascii="RVSHRQ+Helvetica"/>
          <w:color w:val="000000"/>
          <w:spacing w:val="0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2025</w:t>
      </w:r>
      <w:r>
        <w:rPr>
          <w:rFonts w:ascii="RVSHRQ+Helvetica"/>
          <w:color w:val="000000"/>
          <w:spacing w:val="2547"/>
          <w:sz w:val="16"/>
        </w:rPr>
        <w:t xml:space="preserve"> </w:t>
      </w:r>
      <w:r>
        <w:rPr>
          <w:rFonts w:ascii="RVSHRQ+Helvetica"/>
          <w:color w:val="000000"/>
          <w:spacing w:val="0"/>
          <w:sz w:val="16"/>
        </w:rPr>
        <w:t>20947</w:t>
      </w:r>
      <w:r>
        <w:rPr>
          <w:rFonts w:ascii="RVSHRQ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-1"/>
          <w:sz w:val="22"/>
        </w:rPr>
        <w:t>ACUERDO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88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Primero.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Nombrar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doña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Josefa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Natividad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Mendoza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Ríos,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DNI-**5337***,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candidata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propuesta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por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la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titular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Concejalía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Gobierno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Área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Bienestar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Social,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Igualdad,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Cuidados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Salud,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como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Directora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General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Igualdad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Diversidad.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72" w:after="0" w:line="256" w:lineRule="exact"/>
        <w:ind w:left="17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0"/>
          <w:sz w:val="22"/>
        </w:rPr>
        <w:t>Segundo.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Practicar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notificaciones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publicaciones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procedan.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88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Régimen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recursos.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Contra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presente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acuerdo,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pone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fin</w:t>
      </w:r>
      <w:r>
        <w:rPr>
          <w:rFonts w:ascii="DOJDKQ+Times-Roman"/>
          <w:color w:val="000000"/>
          <w:spacing w:val="-1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Vía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Administrativa,</w:t>
      </w:r>
      <w:r>
        <w:rPr>
          <w:rFonts w:ascii="DOJDKQ+Times-Roman"/>
          <w:color w:val="000000"/>
          <w:spacing w:val="-1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tal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como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desprende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52.2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Ley</w:t>
      </w:r>
      <w:r>
        <w:rPr>
          <w:rFonts w:ascii="DOJDKQ+Times-Roman"/>
          <w:color w:val="000000"/>
          <w:spacing w:val="-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7/1985,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abril,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Reguladora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Bases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Régimen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Local,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podrá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interponer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sin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perjuicio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cualquier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otro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estimen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procedente,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Potestativo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Reposición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ante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mismo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 w:hAnsi="DOJDKQ+Times-Roman" w:cs="DOJDKQ+Times-Roman"/>
          <w:color w:val="000000"/>
          <w:spacing w:val="0"/>
          <w:sz w:val="22"/>
        </w:rPr>
        <w:t>órgano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que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adoptó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el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presente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acuerdo,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en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el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plazo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UN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MES,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contado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desde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el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día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siguiente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al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su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cr>""</w:cr>
      </w:r>
      <w:r>
        <w:rPr>
          <w:rFonts w:ascii="DOJDKQ+Times-Roman" w:hAnsi="DOJDKQ+Times-Roman" w:cs="DOJDKQ+Times-Roman"/>
          <w:color w:val="000000"/>
          <w:spacing w:val="0"/>
          <w:sz w:val="22"/>
        </w:rPr>
        <w:t>notificación,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conformidad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los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artículos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123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124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Ley</w:t>
      </w:r>
      <w:r>
        <w:rPr>
          <w:rFonts w:ascii="DOJDKQ+Times-Roman"/>
          <w:color w:val="000000"/>
          <w:spacing w:val="-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39/2015,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octubre,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Procedimiento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-1"/>
          <w:sz w:val="22"/>
        </w:rPr>
        <w:t>Administrativo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Común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Administraciones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Públicas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o,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su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caso,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</w:t>
      </w:r>
      <w:r>
        <w:rPr>
          <w:rFonts w:ascii="DOJDKQ+Times-Roman"/>
          <w:color w:val="000000"/>
          <w:spacing w:val="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Contencioso-Administrativo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ante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Juzgado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Contencioso-Administrativo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Palmas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por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turno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corresponda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plazo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DOS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MESES,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contados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desde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día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siguiente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su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notificación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acuerdo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8,25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46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2"/>
          <w:sz w:val="22"/>
        </w:rPr>
        <w:t>Ley</w:t>
      </w:r>
      <w:r>
        <w:rPr>
          <w:rFonts w:ascii="DOJDKQ+Times-Roman" w:hAnsi="DOJDKQ+Times-Roman" w:cs="DOJDKQ+Times-Roman"/>
          <w:color w:val="000000"/>
          <w:spacing w:val="-2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29/1998,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13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julio,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Reguladora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Jurisdicción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Contencioso-Administrativa,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salvedad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-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no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1"/>
          <w:sz w:val="22"/>
        </w:rPr>
        <w:t>se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podrá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hacer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uso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del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Recurso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Contencioso-Administrativo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en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tanto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no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se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resuelva,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expresamente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</w:t>
      </w:r>
      <w:r>
        <w:rPr>
          <w:rFonts w:ascii="DOJDKQ+Times-Roman"/>
          <w:color w:val="000000"/>
          <w:spacing w:val="29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por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silencio,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Recursos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Reposición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que,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su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caso,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hubiera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interpuesto,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124.2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Ley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39/2015,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Procedimiento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Administrativo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Común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Administraciones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Públicas.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88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Asimismo,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podrán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interponer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Extraordinario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t>Revisión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ante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mismo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t>órgano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administrativo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que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 w:hAnsi="DOJDKQ+Times-Roman" w:cs="DOJDKQ+Times-Roman"/>
          <w:color w:val="000000"/>
          <w:spacing w:val="0"/>
          <w:sz w:val="22"/>
        </w:rPr>
        <w:t>adoptó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presente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acuerdo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los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casos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plazos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previstos</w:t>
      </w:r>
      <w:r>
        <w:rPr>
          <w:rFonts w:ascii="DOJDKQ+Times-Roman"/>
          <w:color w:val="000000"/>
          <w:spacing w:val="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125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misma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-6"/>
          <w:sz w:val="22"/>
        </w:rPr>
        <w:t>Ley,</w:t>
      </w:r>
      <w:r>
        <w:rPr>
          <w:rFonts w:ascii="DOJDKQ+Times-Roman"/>
          <w:color w:val="000000"/>
          <w:spacing w:val="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concretamente,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-8"/>
          <w:sz w:val="22"/>
        </w:rPr>
        <w:t>CUATRO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AÑOS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desde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fecha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notificación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acuerdo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impugnado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cuando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trata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causa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1ª,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TRES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MESES,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contar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desde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conocimiento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los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documentos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desde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sentencia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judicial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quedó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firme,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en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los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demás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casos.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72" w:after="0" w:line="256" w:lineRule="exact"/>
        <w:ind w:left="17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-6"/>
          <w:sz w:val="22"/>
        </w:rPr>
        <w:t>Todo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ello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sin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perjuicio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cualquier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otro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su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caso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su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juicio,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pudiera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resultar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procedente.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88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Palmas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Gran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Canaria,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4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diciembre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2025.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Jefa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Servicio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Recursos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Humanos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(Por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1"/>
          <w:sz w:val="22"/>
        </w:rPr>
        <w:t>encomienda,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Resolución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número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2961/2024,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22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julio)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María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Isabel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5"/>
          <w:sz w:val="22"/>
        </w:rPr>
        <w:t>Tavío</w:t>
      </w:r>
      <w:r>
        <w:rPr>
          <w:rFonts w:ascii="DOJDKQ+Times-Roman"/>
          <w:color w:val="000000"/>
          <w:spacing w:val="33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Hinestrosa.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1"/>
          <w:sz w:val="22"/>
        </w:rPr>
        <w:t>La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t>Directora</w:t>
      </w:r>
      <w:r>
        <w:rPr>
          <w:rFonts w:ascii="DOJDKQ+Times-Roman" w:hAnsi="DOJDKQ+Times-Roman" w:cs="DOJDKQ+Times-Roman"/>
          <w:color w:val="000000"/>
          <w:spacing w:val="1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General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Humanos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(Acuerdo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Junta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Gobierno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Ciudad,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5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junio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2025).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María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-3"/>
          <w:sz w:val="22"/>
        </w:rPr>
        <w:t>Teresa</w:t>
      </w:r>
      <w:r>
        <w:rPr>
          <w:rFonts w:ascii="DOJDKQ+Times-Roman"/>
          <w:color w:val="000000"/>
          <w:spacing w:val="-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Rodríguez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Sánchez.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Concejala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Delegada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Recursos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Humanos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(Decreto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número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26777/2023,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9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26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-2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junio)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Esther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Lidia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2"/>
          <w:sz w:val="22"/>
        </w:rPr>
        <w:t>Martín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2"/>
          <w:sz w:val="22"/>
        </w:rPr>
        <w:t>Martín.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El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Concejal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Gobierno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del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2"/>
          <w:sz w:val="22"/>
        </w:rPr>
        <w:t>Área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de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Presidencia,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Hacienda,</w:t>
      </w:r>
      <w:r>
        <w:rPr>
          <w:rFonts w:ascii="DOJDKQ+Times-Roman"/>
          <w:color w:val="000000"/>
          <w:spacing w:val="-1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2"/>
          <w:sz w:val="22"/>
        </w:rPr>
        <w:t>Modernización</w:t>
      </w:r>
      <w:r>
        <w:rPr>
          <w:rFonts w:ascii="DOJDKQ+Times-Roman" w:hAnsi="DOJDKQ+Times-Roman" w:cs="DOJDKQ+Times-Roman"/>
          <w:color w:val="000000"/>
          <w:spacing w:val="-2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Humanos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(Decreto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número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26777/2023,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26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julio)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Francisco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Hernández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Spínola.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88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para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así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conste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expediente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su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razón,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expido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presente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certificación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visto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bueno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la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Alcaldesa,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haciendo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salvedad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206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RD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2568/1986,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28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noviembre,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por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que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aprueba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Reglamento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Organización,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Funcionamiento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Régimen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Jurídico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Entidades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Locales,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conformidad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126.4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-2"/>
          <w:sz w:val="22"/>
        </w:rPr>
        <w:t>Ley</w:t>
      </w:r>
      <w:r>
        <w:rPr>
          <w:rFonts w:ascii="DOJDKQ+Times-Roman"/>
          <w:color w:val="000000"/>
          <w:spacing w:val="6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7/1985,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</w:t>
      </w:r>
      <w:r>
        <w:rPr>
          <w:rFonts w:ascii="DOJDKQ+Times-Roman"/>
          <w:color w:val="000000"/>
          <w:spacing w:val="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abril,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Reguladora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Bases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Régimen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Local,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5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relación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con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artículo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27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Reglamento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-1"/>
          <w:sz w:val="22"/>
        </w:rPr>
        <w:t>Orgánico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Municipal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Gobierno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y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Administración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(BOP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número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89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23-7-2004),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en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Palmas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Gran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Canaria,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el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cuatro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diciembre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dos</w:t>
      </w:r>
      <w:r>
        <w:rPr>
          <w:rFonts w:ascii="DOJDKQ+Times-Roman"/>
          <w:color w:val="000000"/>
          <w:spacing w:val="27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mil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veinticinco.</w:t>
      </w:r>
      <w:r>
        <w:rPr>
          <w:rFonts w:ascii="DOJDKQ+Times-Roman"/>
          <w:color w:val="000000"/>
          <w:spacing w:val="28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Francisco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 w:hAnsi="DOJDKQ+Times-Roman" w:cs="DOJDKQ+Times-Roman"/>
          <w:color w:val="000000"/>
          <w:spacing w:val="0"/>
          <w:sz w:val="22"/>
        </w:rPr>
        <w:t>Hernández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Spínola,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Concejal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Secretario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Junta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Gobierno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Ciudad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Palmas</w:t>
      </w:r>
      <w:r>
        <w:rPr>
          <w:rFonts w:ascii="DOJDKQ+Times-Roman"/>
          <w:color w:val="000000"/>
          <w:spacing w:val="-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Gran</w:t>
      </w:r>
      <w:r>
        <w:rPr>
          <w:rFonts w:ascii="DOJDKQ+Times-Roman"/>
          <w:color w:val="000000"/>
          <w:spacing w:val="-4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Canaria.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72" w:after="0" w:line="256" w:lineRule="exact"/>
        <w:ind w:left="17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0"/>
          <w:sz w:val="22"/>
        </w:rPr>
        <w:t>Las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1"/>
          <w:sz w:val="22"/>
        </w:rPr>
        <w:t>Palmas</w:t>
      </w:r>
      <w:r>
        <w:rPr>
          <w:rFonts w:ascii="DOJDKQ+Times-Roman"/>
          <w:color w:val="000000"/>
          <w:spacing w:val="1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Gran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Canaria,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cuatro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diciembre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dos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mil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veinticinco.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240" w:after="0" w:line="288" w:lineRule="exact"/>
        <w:ind w:left="0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115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DIRECTORA</w:t>
      </w:r>
      <w:r>
        <w:rPr>
          <w:rFonts w:ascii="DOJDKQ+Times-Roman"/>
          <w:color w:val="000000"/>
          <w:spacing w:val="-12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GENERAL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RECURSOS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HUMANOS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(Acuerdo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Junta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Gobierno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la</w:t>
      </w:r>
      <w:r>
        <w:rPr>
          <w:rFonts w:ascii="DOJDKQ+Times-Roman"/>
          <w:color w:val="000000"/>
          <w:spacing w:val="-1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Ciudad,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cr>""</w:cr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5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junio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de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0"/>
          <w:sz w:val="22"/>
        </w:rPr>
        <w:t>2025),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María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/>
          <w:color w:val="000000"/>
          <w:spacing w:val="-3"/>
          <w:sz w:val="22"/>
        </w:rPr>
        <w:t>Teresa</w:t>
      </w:r>
      <w:r>
        <w:rPr>
          <w:rFonts w:ascii="DOJDKQ+Times-Roman"/>
          <w:color w:val="000000"/>
          <w:spacing w:val="3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Rodríguez</w:t>
      </w:r>
      <w:r>
        <w:rPr>
          <w:rFonts w:ascii="DOJDKQ+Times-Roman"/>
          <w:color w:val="000000"/>
          <w:spacing w:val="0"/>
          <w:sz w:val="22"/>
        </w:rPr>
        <w:t xml:space="preserve"> </w:t>
      </w:r>
      <w:r>
        <w:rPr>
          <w:rFonts w:ascii="DOJDKQ+Times-Roman" w:hAnsi="DOJDKQ+Times-Roman" w:cs="DOJDKQ+Times-Roman"/>
          <w:color w:val="000000"/>
          <w:spacing w:val="0"/>
          <w:sz w:val="22"/>
        </w:rPr>
        <w:t>Sánchez.</w:t>
      </w:r>
      <w:r>
        <w:rPr>
          <w:rFonts w:ascii="DOJDKQ+Times-Roman"/>
          <w:color w:val="000000"/>
          <w:spacing w:val="0"/>
          <w:sz w:val="22"/>
        </w:rPr>
      </w:r>
    </w:p>
    <w:p>
      <w:pPr>
        <w:pStyle w:val="Normal"/>
        <w:spacing w:before="191" w:after="0" w:line="256" w:lineRule="exact"/>
        <w:ind w:left="8923" w:right="0" w:firstLine="0"/>
        <w:jc w:val="left"/>
        <w:rPr>
          <w:rFonts w:ascii="DOJDKQ+Times-Roman"/>
          <w:color w:val="000000"/>
          <w:spacing w:val="0"/>
          <w:sz w:val="22"/>
        </w:rPr>
      </w:pPr>
      <w:r>
        <w:rPr>
          <w:rFonts w:ascii="DOJDKQ+Times-Roman"/>
          <w:color w:val="000000"/>
          <w:spacing w:val="0"/>
          <w:sz w:val="22"/>
        </w:rPr>
        <w:t>235.9</w:t>
      </w:r>
      <w:r>
        <w:rPr>
          <w:rFonts w:ascii="DOJDKQ+Times-Roman"/>
          <w:color w:val="000000"/>
          <w:spacing w:val="0"/>
          <w:sz w:val="22"/>
        </w:rPr>
        <w:t>9</w:t>
      </w:r>
      <w:r>
        <w:rPr>
          <w:rFonts w:ascii="DOJDKQ+Times-Roman"/>
          <w:color w:val="000000"/>
          <w:spacing w:val="0"/>
          <w:sz w:val="22"/>
        </w:rPr>
        <w:t>4</w:t>
      </w:r>
      <w:r>
        <w:rPr>
          <w:rFonts w:ascii="DOJDKQ+Times-Roman"/>
          <w:color w:val="000000"/>
          <w:spacing w:val="0"/>
          <w:sz w:val="22"/>
        </w:rPr>
      </w:r>
    </w:p>
    <w:sectPr>
      <w:pgSz w:w="11900" w:h="16840"/>
      <w:pgMar w:top="1280" w:right="100" w:bottom="0" w:left="113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VSHRQ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1D4805F-0000-0000-0000-000000000000}"/>
  </w:font>
  <w:font w:name="DOJDKQ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690E047-0000-0000-0000-000000000000}"/>
  </w:font>
  <w:font w:name="KDGEUQ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BFDD37A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1137</Words>
  <Characters>5911</Characters>
  <Application>Aspose</Application>
  <DocSecurity>0</DocSecurity>
  <Lines>52</Lines>
  <Paragraphs>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6977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2026-03-30T11:59:01+01:00</dcterms:created>
  <dcterms:modified xmlns:xsi="http://www.w3.org/2001/XMLSchema-instance" xmlns:dcterms="http://purl.org/dc/terms/" xsi:type="dcterms:W3CDTF">2026-03-30T11:59:01+01:00</dcterms:modified>
</coreProperties>
</file>