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En el Ayuntamiento de Las Palmas de Gran Canaria no existe un protocolo de revisión del grado de cumplimiento ni de calidad de los servicios públicos. Anualidades 2023-2024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LibreOffice/6.4.7.2$Windows_x86 LibreOffice_project/639b8ac485750d5696d7590a72ef1b496725cfb5</Application>
  <Pages>1</Pages>
  <Words>28</Words>
  <Characters>145</Characters>
  <CharactersWithSpaces>173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2025-06-26T12:31:19Z</dcterms:created>
  <dc:creator/>
  <dc:description/>
  <dc:language>es-ES</dc:language>
  <cp:lastModifiedBy/>
  <dcterms:modified xsi:type="dcterms:W3CDTF">2025-06-26T12:32:03Z</dcterms:modified>
  <cp:revision>1</cp:revision>
  <dc:subject/>
  <dc:title/>
</cp:coreProperties>
</file>