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23FFD">
      <w:pPr>
        <w:pStyle w:val="2"/>
        <w:pBdr>
          <w:bottom w:val="dashed" w:color="DDDDDD" w:sz="6" w:space="4"/>
        </w:pBdr>
        <w:spacing w:before="0" w:after="225"/>
        <w:ind w:left="0" w:firstLine="0"/>
      </w:pPr>
      <w:r>
        <w:rPr>
          <w:rStyle w:val="19"/>
          <w:b w:val="0"/>
          <w:bCs w:val="0"/>
          <w:color w:val="40495A"/>
          <w:sz w:val="39"/>
          <w:szCs w:val="39"/>
        </w:rPr>
        <w:t>Comisión de Pleno de Organización, Funcionamiento y Régimen General</w:t>
      </w:r>
    </w:p>
    <w:p w14:paraId="01A08811">
      <w:pPr>
        <w:pStyle w:val="3"/>
        <w:widowControl/>
        <w:suppressAutoHyphens w:val="0"/>
        <w:spacing w:line="300" w:lineRule="atLeast"/>
        <w:jc w:val="right"/>
        <w:rPr>
          <w:rFonts w:hint="default"/>
          <w:lang w:val="en-US"/>
        </w:rPr>
      </w:pPr>
      <w:r>
        <w:rPr>
          <w:rFonts w:ascii="Helvetica" w:hAnsi="Helvetica" w:eastAsia="Times New Roman" w:cs="Helvetica"/>
          <w:kern w:val="0"/>
          <w:sz w:val="20"/>
          <w:szCs w:val="20"/>
          <w:lang w:eastAsia="es-ES" w:bidi="ar-SA"/>
        </w:rPr>
        <w:t xml:space="preserve">Información revisada en </w:t>
      </w:r>
      <w:r>
        <w:rPr>
          <w:rFonts w:hint="default" w:ascii="Helvetica" w:hAnsi="Helvetica" w:eastAsia="Times New Roman" w:cs="Helvetica"/>
          <w:kern w:val="0"/>
          <w:sz w:val="20"/>
          <w:szCs w:val="20"/>
          <w:lang w:val="en-US" w:eastAsia="es-ES" w:bidi="ar-SA"/>
        </w:rPr>
        <w:t>junio</w:t>
      </w:r>
      <w:r>
        <w:rPr>
          <w:rFonts w:ascii="Helvetica" w:hAnsi="Helvetica" w:eastAsia="Times New Roman" w:cs="Helvetica"/>
          <w:kern w:val="0"/>
          <w:sz w:val="20"/>
          <w:szCs w:val="20"/>
          <w:lang w:eastAsia="es-ES" w:bidi="ar-SA"/>
        </w:rPr>
        <w:t xml:space="preserve"> de 202</w:t>
      </w:r>
      <w:r>
        <w:rPr>
          <w:rFonts w:hint="default" w:ascii="Helvetica" w:hAnsi="Helvetica" w:eastAsia="Times New Roman" w:cs="Helvetica"/>
          <w:kern w:val="0"/>
          <w:sz w:val="20"/>
          <w:szCs w:val="20"/>
          <w:lang w:val="en-US" w:eastAsia="es-ES" w:bidi="ar-SA"/>
        </w:rPr>
        <w:t>5</w:t>
      </w:r>
    </w:p>
    <w:p w14:paraId="354C5FBB">
      <w:pPr>
        <w:pStyle w:val="6"/>
        <w:numPr>
          <w:ilvl w:val="0"/>
          <w:numId w:val="2"/>
        </w:numPr>
        <w:suppressAutoHyphens w:val="0"/>
        <w:spacing w:before="0" w:after="0"/>
        <w:jc w:val="lef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SimSun" w:cs="Calibri"/>
          <w:sz w:val="22"/>
          <w:szCs w:val="22"/>
        </w:rPr>
        <w:fldChar w:fldCharType="begin"/>
      </w:r>
      <w:r>
        <w:rPr>
          <w:rFonts w:hint="default" w:ascii="Calibri" w:hAnsi="Calibri" w:eastAsia="SimSun" w:cs="Calibri"/>
          <w:sz w:val="22"/>
          <w:szCs w:val="22"/>
        </w:rPr>
        <w:instrText xml:space="preserve"> HYPERLINK "https://ocms.laspalmasgc.es/es/transparencia/.galleries/galeria-documentos-transparencia/Comisiones-de-Pleno-abril-25.pdf" \t "https://ocms.laspalmasgc.es/es/transparencia/institucional-organizativa/organizativa/organizacion-municipal/comisiones-pleno/com-pleno-organizacion/_blank" </w:instrText>
      </w:r>
      <w:r>
        <w:rPr>
          <w:rFonts w:hint="default" w:ascii="Calibri" w:hAnsi="Calibri" w:eastAsia="SimSun" w:cs="Calibri"/>
          <w:sz w:val="22"/>
          <w:szCs w:val="22"/>
        </w:rPr>
        <w:fldChar w:fldCharType="separate"/>
      </w:r>
      <w:r>
        <w:rPr>
          <w:rStyle w:val="12"/>
          <w:rFonts w:hint="default" w:ascii="Calibri" w:hAnsi="Calibri" w:eastAsia="SimSun" w:cs="Calibri"/>
          <w:sz w:val="22"/>
          <w:szCs w:val="22"/>
        </w:rPr>
        <w:t>Decreto 10765/2025, de 26 de marzo, de correción de error material del Decreto 8923/2025, de 13 de marzo, por el que se modifica el Decreto número 27065/2023, de 3 de julio, por el que se designan Presidentes Titulares y Suplentes de las Comisiones de Pleno y se determina su composición.</w:t>
      </w:r>
      <w:r>
        <w:rPr>
          <w:rFonts w:hint="default" w:ascii="Calibri" w:hAnsi="Calibri" w:eastAsia="SimSun" w:cs="Calibri"/>
          <w:sz w:val="22"/>
          <w:szCs w:val="22"/>
        </w:rPr>
        <w:fldChar w:fldCharType="end"/>
      </w:r>
    </w:p>
    <w:p w14:paraId="702DF3AA">
      <w:pPr>
        <w:pStyle w:val="6"/>
        <w:numPr>
          <w:ilvl w:val="0"/>
          <w:numId w:val="2"/>
        </w:numPr>
        <w:suppressAutoHyphens w:val="0"/>
        <w:spacing w:before="0" w:after="0"/>
        <w:jc w:val="lef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SimSun" w:cs="Calibri"/>
          <w:sz w:val="22"/>
          <w:szCs w:val="22"/>
        </w:rPr>
        <w:fldChar w:fldCharType="begin"/>
      </w:r>
      <w:r>
        <w:rPr>
          <w:rFonts w:hint="default" w:ascii="Calibri" w:hAnsi="Calibri" w:eastAsia="SimSun" w:cs="Calibri"/>
          <w:sz w:val="22"/>
          <w:szCs w:val="22"/>
        </w:rPr>
        <w:instrText xml:space="preserve"> HYPERLINK "https://ocms.laspalmasgc.es/es/transparencia/.galleries/galeria-documentos-transparencia/Comisiones-de-pleno-modificaiones-marzo-25.pdf" \t "https://ocms.laspalmasgc.es/es/transparencia/institucional-organizativa/organizativa/organizacion-municipal/comisiones-pleno/com-pleno-organizacion/_blank" </w:instrText>
      </w:r>
      <w:r>
        <w:rPr>
          <w:rFonts w:hint="default" w:ascii="Calibri" w:hAnsi="Calibri" w:eastAsia="SimSun" w:cs="Calibri"/>
          <w:sz w:val="22"/>
          <w:szCs w:val="22"/>
        </w:rPr>
        <w:fldChar w:fldCharType="separate"/>
      </w:r>
      <w:r>
        <w:rPr>
          <w:rStyle w:val="12"/>
          <w:rFonts w:hint="default" w:ascii="Calibri" w:hAnsi="Calibri" w:eastAsia="SimSun" w:cs="Calibri"/>
          <w:sz w:val="22"/>
          <w:szCs w:val="22"/>
        </w:rPr>
        <w:t>Decreto 8923/2025, de 13 de marzo, por el que se modifica el Decreto número 27065/2023, de 3 de julio, por el que se designan Presidentes Titulares y Suplentes de las Comisiones de Pleno y se determina su composición</w:t>
      </w:r>
      <w:r>
        <w:rPr>
          <w:rFonts w:hint="default" w:ascii="Calibri" w:hAnsi="Calibri" w:eastAsia="SimSun" w:cs="Calibri"/>
          <w:sz w:val="22"/>
          <w:szCs w:val="22"/>
        </w:rPr>
        <w:fldChar w:fldCharType="end"/>
      </w:r>
    </w:p>
    <w:p w14:paraId="1D44F5E8">
      <w:pPr>
        <w:pStyle w:val="6"/>
        <w:numPr>
          <w:ilvl w:val="0"/>
          <w:numId w:val="2"/>
        </w:numPr>
        <w:suppressAutoHyphens w:val="0"/>
        <w:spacing w:before="0" w:after="0"/>
        <w:jc w:val="left"/>
      </w:pPr>
      <w:r>
        <w:fldChar w:fldCharType="begin"/>
      </w:r>
      <w:r>
        <w:instrText xml:space="preserve"> HYPERLINK "../Dcto.%2042730-2024%20Mod.%20composición%20CP.pdf.crdownload" \h </w:instrText>
      </w:r>
      <w:r>
        <w:fldChar w:fldCharType="separate"/>
      </w:r>
      <w:r>
        <w:rPr>
          <w:rStyle w:val="145"/>
        </w:rPr>
        <w:t>Decreto 42730/2024, de 05 de noviembre, de la Presidenta del Pleno por el que se modifica el Decreto número 27065/2023, de 3 de julio, por el que se designan presidentes titulares y suplentes de las Comisiones de Pleno y se determina su composición</w:t>
      </w:r>
      <w:r>
        <w:rPr>
          <w:rStyle w:val="145"/>
        </w:rPr>
        <w:fldChar w:fldCharType="end"/>
      </w:r>
    </w:p>
    <w:p w14:paraId="4EC32A1F">
      <w:pPr>
        <w:pStyle w:val="6"/>
        <w:numPr>
          <w:ilvl w:val="0"/>
          <w:numId w:val="2"/>
        </w:numPr>
        <w:suppressAutoHyphens w:val="0"/>
        <w:spacing w:before="0" w:after="0"/>
        <w:jc w:val="left"/>
      </w:pPr>
      <w:r>
        <w:fldChar w:fldCharType="begin"/>
      </w:r>
      <w:r>
        <w:instrText xml:space="preserve"> HYPERLINK "https://ocms.laspalmasgc.es/es/transparencia/.galleries/galeria-documentos-transparencia/1-Dcto.-15434-2024-mod-composicion-CP.pdf" \t "_top" \h </w:instrText>
      </w:r>
      <w:r>
        <w:fldChar w:fldCharType="separate"/>
      </w:r>
      <w:r>
        <w:rPr>
          <w:rStyle w:val="145"/>
        </w:rPr>
        <w:t>Decreto 15434/2024, de 15 de abril, por el que se modifica el decreto de la presidenta del Pleno número 27065/2023, de 3 de julio, por el que se designan presidentes titulares y suplentes de las Comisiones de Pleno y se determina su composición.</w:t>
      </w:r>
      <w:r>
        <w:rPr>
          <w:rStyle w:val="145"/>
        </w:rPr>
        <w:fldChar w:fldCharType="end"/>
      </w:r>
    </w:p>
    <w:p w14:paraId="577396B7">
      <w:pPr>
        <w:pStyle w:val="6"/>
        <w:numPr>
          <w:ilvl w:val="0"/>
          <w:numId w:val="3"/>
        </w:numPr>
      </w:pPr>
      <w:r>
        <w:fldChar w:fldCharType="begin"/>
      </w:r>
      <w:r>
        <w:instrText xml:space="preserve"> HYPERLINK "https://ocms.laspalmasgc.es/es/transparencia/.galleries/galeria-documentos-transparencia/Dcto.-5246-2024-mod-composicion-27065-2023.pdf" \t "_top" \h </w:instrText>
      </w:r>
      <w:r>
        <w:fldChar w:fldCharType="separate"/>
      </w:r>
      <w:r>
        <w:rPr>
          <w:rStyle w:val="145"/>
        </w:rPr>
        <w:t>Decreto 5246/2024, de 8 de febrero, por el que se modifica el decreto de la presidenta del Pleno número 27065/2023, de 3 de julio, por el que se designan presidentes titulares y suplentes de las Comisiones de Pleno y se determinan su composición.</w:t>
      </w:r>
      <w:r>
        <w:rPr>
          <w:rStyle w:val="145"/>
        </w:rPr>
        <w:fldChar w:fldCharType="end"/>
      </w:r>
    </w:p>
    <w:p w14:paraId="546C64AF">
      <w:pPr>
        <w:pStyle w:val="153"/>
        <w:numPr>
          <w:ilvl w:val="0"/>
          <w:numId w:val="4"/>
        </w:numPr>
        <w:shd w:val="clear" w:fill="FFFFFF"/>
        <w:tabs>
          <w:tab w:val="left" w:pos="-720"/>
        </w:tabs>
        <w:spacing w:before="0" w:after="0"/>
        <w:textAlignment w:val="baseline"/>
      </w:pPr>
      <w:r>
        <w:fldChar w:fldCharType="begin"/>
      </w:r>
      <w:r>
        <w:instrText xml:space="preserve"> HYPERLINK "https://ocms.laspalmasgc.es/es/transparencia/.galleries/galeria-documentos-transparencia/Decreto-4438-2024-modifica-decreto-27065-2023.pdf" \t "_top" \h </w:instrText>
      </w:r>
      <w:r>
        <w:fldChar w:fldCharType="separate"/>
      </w:r>
      <w:r>
        <w:rPr>
          <w:rStyle w:val="145"/>
        </w:rPr>
        <w:t>Decreto 4438/2024, de 6 de febrero, por el que se modifica el decreto de la presidenta del Pleno número 27065/2023, de 3 de julio, por el que se designan presidentes titulares y suplentes de las Comisiones de Pleno y se determina su composición.</w:t>
      </w:r>
      <w:r>
        <w:rPr>
          <w:rStyle w:val="145"/>
        </w:rPr>
        <w:fldChar w:fldCharType="end"/>
      </w:r>
    </w:p>
    <w:p w14:paraId="0600F435">
      <w:pPr>
        <w:pStyle w:val="153"/>
        <w:numPr>
          <w:ilvl w:val="0"/>
          <w:numId w:val="4"/>
        </w:numPr>
        <w:shd w:val="clear" w:fill="FFFFFF"/>
        <w:tabs>
          <w:tab w:val="left" w:pos="-720"/>
        </w:tabs>
        <w:spacing w:before="0" w:after="0"/>
        <w:textAlignment w:val="baseline"/>
      </w:pPr>
      <w:r>
        <w:fldChar w:fldCharType="begin"/>
      </w:r>
      <w:r>
        <w:instrText xml:space="preserve"> HYPERLINK "https://www.laspalmasgc.es/es/transparencia/.galleries/Organizacion/Cert.-Determinacion-Comisiones-de-Pleno.pdf" \t "_top" \h </w:instrText>
      </w:r>
      <w:r>
        <w:fldChar w:fldCharType="separate"/>
      </w:r>
      <w:r>
        <w:rPr>
          <w:rStyle w:val="145"/>
          <w:rFonts w:ascii="inherit" w:hAnsi="inherit" w:cs="Helvetica"/>
          <w:color w:val="00B1D1"/>
          <w:sz w:val="20"/>
          <w:szCs w:val="20"/>
        </w:rPr>
        <w:t>Certificación de acuerdo de determinación del número, denominación, naturaleza y composición de las comisiones de pleno.</w:t>
      </w:r>
      <w:r>
        <w:rPr>
          <w:rStyle w:val="145"/>
          <w:rFonts w:ascii="inherit" w:hAnsi="inherit" w:cs="Helvetica"/>
          <w:color w:val="00B1D1"/>
          <w:sz w:val="20"/>
          <w:szCs w:val="20"/>
        </w:rPr>
        <w:fldChar w:fldCharType="end"/>
      </w:r>
    </w:p>
    <w:p w14:paraId="7E13E39F">
      <w:pPr>
        <w:pStyle w:val="153"/>
        <w:numPr>
          <w:ilvl w:val="0"/>
          <w:numId w:val="4"/>
        </w:numPr>
        <w:shd w:val="clear" w:fill="FFFFFF"/>
        <w:tabs>
          <w:tab w:val="left" w:pos="-720"/>
        </w:tabs>
        <w:spacing w:before="0" w:after="0"/>
        <w:textAlignment w:val="baseline"/>
      </w:pPr>
      <w:r>
        <w:fldChar w:fldCharType="begin"/>
      </w:r>
      <w:r>
        <w:instrText xml:space="preserve"> HYPERLINK "https://www.laspalmasgc.es/es/transparencia/.galleries/Organizacion/Dcto-27065-2023-Composicion-Comisiones-de-Pleno.pdf" \t "_top" \h </w:instrText>
      </w:r>
      <w:r>
        <w:fldChar w:fldCharType="separate"/>
      </w:r>
      <w:r>
        <w:rPr>
          <w:rStyle w:val="145"/>
          <w:rFonts w:ascii="inherit" w:hAnsi="inherit" w:cs="Helvetica"/>
          <w:color w:val="00B1D1"/>
          <w:sz w:val="20"/>
          <w:szCs w:val="20"/>
        </w:rPr>
        <w:t>Decreto 27065/2023, de 3 de julio de 2023, de la presidenta del Pleno por el que se designan presidentes titulares y suplentes de las Comisiones de Pleno y se determina su composición</w:t>
      </w:r>
      <w:r>
        <w:rPr>
          <w:rStyle w:val="145"/>
          <w:rFonts w:ascii="inherit" w:hAnsi="inherit" w:cs="Helvetica"/>
          <w:color w:val="00B1D1"/>
          <w:sz w:val="20"/>
          <w:szCs w:val="20"/>
        </w:rPr>
        <w:fldChar w:fldCharType="end"/>
      </w:r>
    </w:p>
    <w:p w14:paraId="1032851F">
      <w:pPr>
        <w:pStyle w:val="3"/>
        <w:widowControl/>
        <w:numPr>
          <w:ilvl w:val="0"/>
          <w:numId w:val="4"/>
        </w:numPr>
        <w:shd w:val="clear" w:fill="FFFFFF"/>
        <w:tabs>
          <w:tab w:val="left" w:pos="-720"/>
        </w:tabs>
        <w:suppressAutoHyphens w:val="0"/>
        <w:spacing w:before="0" w:after="0"/>
        <w:jc w:val="left"/>
        <w:textAlignment w:val="auto"/>
      </w:pPr>
      <w:r>
        <w:fldChar w:fldCharType="begin"/>
      </w:r>
      <w:r>
        <w:instrText xml:space="preserve"> HYPERLINK "file:///C:/Users/abermude/Downloads/Decretos/1%20Dcto.%20mod%20composición%20CP%20GMP.pdf" \t "_top" \h </w:instrText>
      </w:r>
      <w:r>
        <w:fldChar w:fldCharType="separate"/>
      </w:r>
      <w:r>
        <w:rPr>
          <w:rStyle w:val="145"/>
          <w:rFonts w:ascii="inherit" w:hAnsi="inherit" w:cs="Helvetica"/>
          <w:color w:val="0000FF"/>
          <w:sz w:val="20"/>
          <w:szCs w:val="20"/>
          <w:u w:val="single" w:color="000000"/>
        </w:rPr>
        <w:t>Decreto 37704/2023 de, 9 de octubre, por el que se modifica el decreto de la presidenta del Pleno número 27065/2023, de 3 de julio, por el que se designan presidentes titulares y suplentes de las Comisiones de &gt;Pleno y se determina su composición.</w:t>
      </w:r>
      <w:r>
        <w:rPr>
          <w:rStyle w:val="145"/>
          <w:rFonts w:ascii="inherit" w:hAnsi="inherit" w:cs="Helvetica"/>
          <w:color w:val="0000FF"/>
          <w:sz w:val="20"/>
          <w:szCs w:val="20"/>
          <w:u w:val="single" w:color="000000"/>
        </w:rPr>
        <w:fldChar w:fldCharType="end"/>
      </w:r>
    </w:p>
    <w:p w14:paraId="0BA85E87">
      <w:pPr>
        <w:pStyle w:val="153"/>
        <w:shd w:val="clear" w:fill="FFFFFF"/>
        <w:tabs>
          <w:tab w:val="left" w:pos="720"/>
        </w:tabs>
        <w:spacing w:before="0" w:after="0"/>
        <w:ind w:left="870" w:right="0" w:firstLine="0"/>
        <w:textAlignment w:val="baseline"/>
      </w:pPr>
    </w:p>
    <w:p w14:paraId="52F04A69">
      <w:pPr>
        <w:pStyle w:val="16"/>
        <w:shd w:val="clear" w:fill="FFFFFF"/>
        <w:spacing w:before="0" w:after="135"/>
        <w:jc w:val="both"/>
        <w:textAlignment w:val="baseline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Enlaces de Interés:</w:t>
      </w:r>
    </w:p>
    <w:p w14:paraId="35A7BA23">
      <w:pPr>
        <w:pStyle w:val="3"/>
        <w:widowControl/>
        <w:numPr>
          <w:ilvl w:val="0"/>
          <w:numId w:val="5"/>
        </w:numPr>
        <w:shd w:val="clear" w:fill="FFFFFF"/>
        <w:tabs>
          <w:tab w:val="left" w:pos="720"/>
        </w:tabs>
        <w:suppressAutoHyphens w:val="0"/>
        <w:spacing w:before="0" w:after="0"/>
        <w:ind w:left="870" w:right="0" w:firstLine="0"/>
        <w:jc w:val="left"/>
      </w:pPr>
      <w:r>
        <w:fldChar w:fldCharType="begin"/>
      </w:r>
      <w:r>
        <w:instrText xml:space="preserve"> HYPERLINK "https://www.laspalmasgc.es/es/ayuntamiento/pleno-y-comisiones/comisiones/actas-de-comisiones/?buscadorcactascomisionesfield-1=&amp;buscadorcactascomisionesfield-2=comision23/03-organizacion-funcionamiento-y-regimen-general/&amp;numfield=2&amp;searchaction=search&amp;searchPage=1&amp;submit=Buscar" \t "_top" \h </w:instrText>
      </w:r>
      <w:r>
        <w:fldChar w:fldCharType="separate"/>
      </w:r>
      <w:r>
        <w:rPr>
          <w:rStyle w:val="145"/>
          <w:rFonts w:ascii="inherit" w:hAnsi="inherit"/>
          <w:color w:val="00B1D1"/>
          <w:sz w:val="20"/>
          <w:szCs w:val="20"/>
        </w:rPr>
        <w:t>Actas</w:t>
      </w:r>
      <w:r>
        <w:rPr>
          <w:rStyle w:val="145"/>
          <w:rFonts w:ascii="inherit" w:hAnsi="inherit"/>
          <w:color w:val="00B1D1"/>
          <w:sz w:val="20"/>
          <w:szCs w:val="20"/>
        </w:rPr>
        <w:fldChar w:fldCharType="end"/>
      </w:r>
    </w:p>
    <w:p w14:paraId="4990BD4D">
      <w:pPr>
        <w:pStyle w:val="3"/>
        <w:widowControl/>
        <w:numPr>
          <w:ilvl w:val="0"/>
          <w:numId w:val="5"/>
        </w:numPr>
        <w:shd w:val="clear" w:fill="FFFFFF"/>
        <w:tabs>
          <w:tab w:val="left" w:pos="720"/>
        </w:tabs>
        <w:suppressAutoHyphens w:val="0"/>
        <w:spacing w:before="0" w:after="0"/>
        <w:ind w:left="870" w:right="0" w:firstLine="0"/>
        <w:jc w:val="left"/>
      </w:pPr>
      <w:r>
        <w:fldChar w:fldCharType="begin"/>
      </w:r>
      <w:r>
        <w:instrText xml:space="preserve"> HYPERLINK "https://www.laspalmasgc.es/es/ayuntamiento/pleno-y-comisiones/comisiones/Diario-de-sesiones-de-las-comisiones-de-pleno/?buscadordiariosesionescomisionesfield-1=&amp;buscadordiariosesionescomisionesfield-2=comision23/03-organizacion-funcionamiento-y-regimen-general/&amp;numfield=2&amp;searchaction=search&amp;searchPage=1&amp;submit=Buscar" \t "_top" \h </w:instrText>
      </w:r>
      <w:r>
        <w:fldChar w:fldCharType="separate"/>
      </w:r>
      <w:r>
        <w:rPr>
          <w:rStyle w:val="145"/>
          <w:rFonts w:ascii="inherit" w:hAnsi="inherit"/>
          <w:color w:val="00B1D1"/>
          <w:sz w:val="20"/>
          <w:szCs w:val="20"/>
        </w:rPr>
        <w:t>Diario de sesiones</w:t>
      </w:r>
      <w:r>
        <w:rPr>
          <w:rStyle w:val="145"/>
          <w:rFonts w:ascii="inherit" w:hAnsi="inherit"/>
          <w:color w:val="00B1D1"/>
          <w:sz w:val="20"/>
          <w:szCs w:val="20"/>
        </w:rPr>
        <w:fldChar w:fldCharType="end"/>
      </w:r>
    </w:p>
    <w:p w14:paraId="5AE21A00">
      <w:pPr>
        <w:pStyle w:val="5"/>
      </w:pPr>
      <w:r>
        <w:t>Presidencia</w:t>
      </w:r>
    </w:p>
    <w:p w14:paraId="4298DACD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sz w:val="20"/>
          <w:szCs w:val="20"/>
        </w:rPr>
        <w:t>Presidente/a Titular:</w:t>
      </w:r>
      <w:r>
        <w:rPr>
          <w:rStyle w:val="19"/>
          <w:rFonts w:ascii="Helvetica" w:hAnsi="Helvetica" w:cs="Helvetica"/>
          <w:sz w:val="20"/>
          <w:szCs w:val="20"/>
        </w:rPr>
        <w:t> D. Francisco Hernández Spínola</w:t>
      </w:r>
    </w:p>
    <w:p w14:paraId="0757EF11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sz w:val="20"/>
          <w:szCs w:val="20"/>
        </w:rPr>
        <w:t>Presidente/a Suplente:</w:t>
      </w:r>
      <w:r>
        <w:rPr>
          <w:rStyle w:val="19"/>
          <w:rFonts w:ascii="Helvetica" w:hAnsi="Helvetica" w:cs="Helvetica"/>
          <w:sz w:val="20"/>
          <w:szCs w:val="20"/>
        </w:rPr>
        <w:t xml:space="preserve"> D. </w:t>
      </w:r>
      <w:r>
        <w:rPr>
          <w:rStyle w:val="19"/>
          <w:rFonts w:ascii="inherit" w:hAnsi="inherit" w:cs="Helvetica"/>
          <w:sz w:val="20"/>
          <w:szCs w:val="20"/>
        </w:rPr>
        <w:t>Josué Íñiguez Ollero</w:t>
      </w:r>
    </w:p>
    <w:p w14:paraId="1B1559DF">
      <w:pPr>
        <w:pStyle w:val="5"/>
      </w:pPr>
      <w:r>
        <w:t>Miembros - Composición</w:t>
      </w:r>
    </w:p>
    <w:p w14:paraId="25EB3D55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sz w:val="20"/>
          <w:szCs w:val="20"/>
        </w:rPr>
        <w:t>Grupo Político Municipal Socialista:</w:t>
      </w:r>
    </w:p>
    <w:p w14:paraId="5E6492A0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sz w:val="20"/>
          <w:szCs w:val="20"/>
        </w:rPr>
        <w:t>Titulares:</w:t>
      </w:r>
    </w:p>
    <w:p w14:paraId="6456B8DE">
      <w:pPr>
        <w:pStyle w:val="3"/>
        <w:widowControl/>
        <w:numPr>
          <w:ilvl w:val="0"/>
          <w:numId w:val="6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</w:pPr>
      <w:r>
        <w:rPr>
          <w:rStyle w:val="19"/>
          <w:rFonts w:ascii="inherit" w:hAnsi="inherit"/>
          <w:sz w:val="20"/>
          <w:szCs w:val="20"/>
        </w:rPr>
        <w:t>D. Francisco Hernández Spínola</w:t>
      </w:r>
    </w:p>
    <w:p w14:paraId="5AB4E836">
      <w:pPr>
        <w:pStyle w:val="3"/>
        <w:widowControl/>
        <w:numPr>
          <w:ilvl w:val="0"/>
          <w:numId w:val="6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/>
          <w:sz w:val="20"/>
          <w:szCs w:val="20"/>
        </w:rPr>
      </w:pPr>
      <w:r>
        <w:rPr>
          <w:rStyle w:val="19"/>
          <w:rFonts w:ascii="inherit" w:hAnsi="inherit"/>
          <w:sz w:val="20"/>
          <w:szCs w:val="20"/>
        </w:rPr>
        <w:t>D. Josué Íñiguez Ollero</w:t>
      </w:r>
    </w:p>
    <w:p w14:paraId="6726D249">
      <w:pPr>
        <w:pStyle w:val="3"/>
        <w:widowControl/>
        <w:numPr>
          <w:ilvl w:val="0"/>
          <w:numId w:val="6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/>
          <w:sz w:val="20"/>
          <w:szCs w:val="20"/>
        </w:rPr>
      </w:pPr>
      <w:r>
        <w:rPr>
          <w:rStyle w:val="19"/>
          <w:rFonts w:ascii="inherit" w:hAnsi="inherit"/>
          <w:sz w:val="20"/>
          <w:szCs w:val="20"/>
        </w:rPr>
        <w:t>D.ª Magdalena Inmaculada Medina Montenegro</w:t>
      </w:r>
    </w:p>
    <w:p w14:paraId="56FFC5C8">
      <w:pPr>
        <w:pStyle w:val="3"/>
        <w:widowControl/>
        <w:numPr>
          <w:ilvl w:val="0"/>
          <w:numId w:val="6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/>
          <w:sz w:val="20"/>
          <w:szCs w:val="20"/>
        </w:rPr>
      </w:pPr>
      <w:r>
        <w:rPr>
          <w:rFonts w:ascii="inherit" w:hAnsi="inherit"/>
          <w:sz w:val="20"/>
          <w:szCs w:val="20"/>
        </w:rPr>
        <w:t>D.ª Esther Lidia Martín Martín</w:t>
      </w:r>
    </w:p>
    <w:p w14:paraId="45F97565">
      <w:pPr>
        <w:pStyle w:val="3"/>
        <w:widowControl/>
        <w:numPr>
          <w:ilvl w:val="0"/>
          <w:numId w:val="0"/>
        </w:numPr>
        <w:shd w:val="clear" w:fill="FFFFFF"/>
        <w:tabs>
          <w:tab w:val="left" w:pos="1440"/>
        </w:tabs>
        <w:suppressAutoHyphens w:val="0"/>
        <w:spacing w:before="0" w:after="75"/>
        <w:ind w:left="1590" w:right="0" w:firstLine="0"/>
        <w:jc w:val="left"/>
        <w:rPr>
          <w:rFonts w:ascii="inherit" w:hAnsi="inherit"/>
          <w:sz w:val="20"/>
          <w:szCs w:val="20"/>
        </w:rPr>
      </w:pPr>
    </w:p>
    <w:p w14:paraId="12C6A48D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sz w:val="20"/>
          <w:szCs w:val="20"/>
        </w:rPr>
        <w:t>Suplentes:</w:t>
      </w:r>
    </w:p>
    <w:p w14:paraId="5625E8D2">
      <w:pPr>
        <w:pStyle w:val="3"/>
        <w:widowControl/>
        <w:numPr>
          <w:ilvl w:val="0"/>
          <w:numId w:val="7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</w:pPr>
      <w:r>
        <w:rPr>
          <w:rStyle w:val="19"/>
          <w:rFonts w:ascii="inherit" w:hAnsi="inherit"/>
          <w:sz w:val="20"/>
          <w:szCs w:val="20"/>
        </w:rPr>
        <w:t>D.ª Carla Campoamor Abad</w:t>
      </w:r>
    </w:p>
    <w:p w14:paraId="3A831C37">
      <w:pPr>
        <w:pStyle w:val="3"/>
        <w:widowControl/>
        <w:numPr>
          <w:ilvl w:val="0"/>
          <w:numId w:val="7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</w:pPr>
      <w:r>
        <w:rPr>
          <w:rStyle w:val="19"/>
          <w:rFonts w:ascii="inherit" w:hAnsi="inherit"/>
          <w:sz w:val="20"/>
          <w:szCs w:val="20"/>
        </w:rPr>
        <w:t>D.ª Saturnina Santana Dumpiérrez</w:t>
      </w:r>
    </w:p>
    <w:p w14:paraId="6BC36A1B">
      <w:pPr>
        <w:pStyle w:val="3"/>
        <w:widowControl/>
        <w:numPr>
          <w:ilvl w:val="0"/>
          <w:numId w:val="7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/>
          <w:sz w:val="20"/>
          <w:szCs w:val="20"/>
        </w:rPr>
      </w:pPr>
      <w:r>
        <w:rPr>
          <w:rFonts w:ascii="inherit" w:hAnsi="inherit"/>
          <w:sz w:val="20"/>
          <w:szCs w:val="20"/>
        </w:rPr>
        <w:t>D. Carlos Alberto Díaz Mendoza</w:t>
      </w:r>
    </w:p>
    <w:p w14:paraId="535E7B29">
      <w:pPr>
        <w:pStyle w:val="3"/>
        <w:widowControl/>
        <w:numPr>
          <w:ilvl w:val="0"/>
          <w:numId w:val="7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/>
          <w:sz w:val="20"/>
          <w:szCs w:val="20"/>
        </w:rPr>
      </w:pPr>
      <w:r>
        <w:rPr>
          <w:rFonts w:ascii="inherit" w:hAnsi="inherit"/>
          <w:sz w:val="20"/>
          <w:szCs w:val="20"/>
        </w:rPr>
        <w:t>D.ª María del Carmen Vargas Palmés</w:t>
      </w:r>
    </w:p>
    <w:p w14:paraId="38C847B5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sz w:val="20"/>
          <w:szCs w:val="20"/>
        </w:rPr>
        <w:t>Grupo Político Municipal Popular:</w:t>
      </w:r>
    </w:p>
    <w:p w14:paraId="3FE73D4D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sz w:val="20"/>
          <w:szCs w:val="20"/>
        </w:rPr>
        <w:t>Titulares:</w:t>
      </w:r>
    </w:p>
    <w:p w14:paraId="7E06DB92">
      <w:pPr>
        <w:pStyle w:val="3"/>
        <w:widowControl/>
        <w:numPr>
          <w:ilvl w:val="0"/>
          <w:numId w:val="8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</w:pPr>
      <w:r>
        <w:rPr>
          <w:rStyle w:val="19"/>
          <w:rFonts w:ascii="inherit" w:hAnsi="inherit"/>
          <w:sz w:val="20"/>
          <w:szCs w:val="20"/>
        </w:rPr>
        <w:t>D. Ignacio García Marina</w:t>
      </w:r>
    </w:p>
    <w:p w14:paraId="4118C786">
      <w:pPr>
        <w:pStyle w:val="3"/>
        <w:widowControl/>
        <w:numPr>
          <w:ilvl w:val="0"/>
          <w:numId w:val="8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/>
          <w:sz w:val="20"/>
          <w:szCs w:val="20"/>
        </w:rPr>
      </w:pPr>
      <w:r>
        <w:rPr>
          <w:rFonts w:ascii="inherit" w:hAnsi="inherit"/>
          <w:sz w:val="20"/>
          <w:szCs w:val="20"/>
        </w:rPr>
        <w:t>D.ª María Pilar Mas Suárez</w:t>
      </w:r>
    </w:p>
    <w:p w14:paraId="6D0FD04C">
      <w:pPr>
        <w:pStyle w:val="3"/>
        <w:widowControl/>
        <w:numPr>
          <w:ilvl w:val="0"/>
          <w:numId w:val="8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/>
          <w:sz w:val="20"/>
          <w:szCs w:val="20"/>
        </w:rPr>
      </w:pPr>
      <w:r>
        <w:rPr>
          <w:rFonts w:ascii="inherit" w:hAnsi="inherit"/>
          <w:sz w:val="20"/>
          <w:szCs w:val="20"/>
        </w:rPr>
        <w:t>D.ª María Victoria Trujillo León</w:t>
      </w:r>
    </w:p>
    <w:p w14:paraId="42D30037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sz w:val="20"/>
          <w:szCs w:val="20"/>
        </w:rPr>
        <w:t>Suplentes:</w:t>
      </w:r>
    </w:p>
    <w:p w14:paraId="75E15806">
      <w:pPr>
        <w:pStyle w:val="3"/>
        <w:widowControl/>
        <w:numPr>
          <w:ilvl w:val="0"/>
          <w:numId w:val="9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</w:pPr>
      <w:r>
        <w:rPr>
          <w:rStyle w:val="19"/>
          <w:rFonts w:ascii="inherit" w:hAnsi="inherit"/>
          <w:sz w:val="20"/>
          <w:szCs w:val="20"/>
        </w:rPr>
        <w:t>D.ª Olga Palacios Pérez</w:t>
      </w:r>
    </w:p>
    <w:p w14:paraId="1CF517ED">
      <w:pPr>
        <w:pStyle w:val="3"/>
        <w:widowControl/>
        <w:numPr>
          <w:ilvl w:val="0"/>
          <w:numId w:val="9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</w:pPr>
      <w:r>
        <w:rPr>
          <w:rStyle w:val="19"/>
          <w:rFonts w:ascii="inherit" w:hAnsi="inherit"/>
          <w:sz w:val="20"/>
          <w:szCs w:val="20"/>
        </w:rPr>
        <w:t xml:space="preserve">D.ª </w:t>
      </w:r>
      <w:r>
        <w:rPr>
          <w:rStyle w:val="19"/>
          <w:rFonts w:ascii="inherit" w:hAnsi="inherit" w:cs="Helvetica"/>
          <w:color w:val="333333"/>
          <w:kern w:val="0"/>
          <w:sz w:val="20"/>
          <w:szCs w:val="20"/>
        </w:rPr>
        <w:t>Jimena Mercedes Delgado-Taramona Hernández</w:t>
      </w:r>
    </w:p>
    <w:p w14:paraId="047D6166">
      <w:pPr>
        <w:pStyle w:val="3"/>
        <w:widowControl/>
        <w:numPr>
          <w:ilvl w:val="0"/>
          <w:numId w:val="9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/>
          <w:sz w:val="20"/>
          <w:szCs w:val="20"/>
        </w:rPr>
      </w:pPr>
      <w:r>
        <w:rPr>
          <w:rFonts w:ascii="inherit" w:hAnsi="inherit"/>
          <w:sz w:val="20"/>
          <w:szCs w:val="20"/>
        </w:rPr>
        <w:t>D. Ignacio Felipe Guerra de la Torre</w:t>
      </w:r>
    </w:p>
    <w:p w14:paraId="47AA5043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sz w:val="20"/>
          <w:szCs w:val="20"/>
        </w:rPr>
        <w:t>Grupo Político Municipal Vox:</w:t>
      </w:r>
      <w:bookmarkStart w:id="0" w:name="_GoBack"/>
      <w:bookmarkEnd w:id="0"/>
    </w:p>
    <w:p w14:paraId="7970E5D0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sz w:val="20"/>
          <w:szCs w:val="20"/>
        </w:rPr>
        <w:t>Titulares:</w:t>
      </w:r>
    </w:p>
    <w:p w14:paraId="2C6DA129">
      <w:pPr>
        <w:pStyle w:val="3"/>
        <w:widowControl/>
        <w:numPr>
          <w:ilvl w:val="0"/>
          <w:numId w:val="10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</w:pPr>
      <w:r>
        <w:rPr>
          <w:rStyle w:val="19"/>
          <w:rFonts w:ascii="inherit" w:hAnsi="inherit"/>
          <w:sz w:val="20"/>
          <w:szCs w:val="20"/>
        </w:rPr>
        <w:t>D.</w:t>
      </w:r>
      <w:r>
        <w:rPr>
          <w:rStyle w:val="19"/>
          <w:rFonts w:hint="default" w:ascii="inherit" w:hAnsi="inherit"/>
          <w:sz w:val="20"/>
          <w:szCs w:val="20"/>
          <w:lang w:val="es-ES"/>
        </w:rPr>
        <w:t xml:space="preserve"> Rafael Miguel de Juan Miñón</w:t>
      </w:r>
    </w:p>
    <w:p w14:paraId="50E08C29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sz w:val="20"/>
          <w:szCs w:val="20"/>
        </w:rPr>
        <w:t>Suplentes:</w:t>
      </w:r>
    </w:p>
    <w:p w14:paraId="1348CAE4">
      <w:pPr>
        <w:pStyle w:val="3"/>
        <w:widowControl/>
        <w:numPr>
          <w:ilvl w:val="0"/>
          <w:numId w:val="11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</w:pPr>
      <w:r>
        <w:rPr>
          <w:rStyle w:val="19"/>
          <w:rFonts w:ascii="inherit" w:hAnsi="inherit"/>
          <w:sz w:val="20"/>
          <w:szCs w:val="20"/>
        </w:rPr>
        <w:t>D. Andrés Alberto Rodríguez Almeida</w:t>
      </w:r>
    </w:p>
    <w:p w14:paraId="42D52BCA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sz w:val="20"/>
          <w:szCs w:val="20"/>
        </w:rPr>
        <w:t>Grupo Político Municipal Mixto:</w:t>
      </w:r>
    </w:p>
    <w:p w14:paraId="5FC01F2F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sz w:val="20"/>
          <w:szCs w:val="20"/>
        </w:rPr>
        <w:t>Titulares:</w:t>
      </w:r>
    </w:p>
    <w:p w14:paraId="6A8DC39D">
      <w:pPr>
        <w:pStyle w:val="3"/>
        <w:widowControl/>
        <w:numPr>
          <w:ilvl w:val="0"/>
          <w:numId w:val="12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</w:pPr>
      <w:r>
        <w:rPr>
          <w:rStyle w:val="19"/>
          <w:rFonts w:ascii="inherit" w:hAnsi="inherit"/>
          <w:sz w:val="20"/>
          <w:szCs w:val="20"/>
        </w:rPr>
        <w:t>D. Pedro Quevedo Iturbe</w:t>
      </w:r>
    </w:p>
    <w:p w14:paraId="2E2A4899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sz w:val="20"/>
          <w:szCs w:val="20"/>
        </w:rPr>
        <w:t>Suplentes:</w:t>
      </w:r>
    </w:p>
    <w:p w14:paraId="60C043C7">
      <w:pPr>
        <w:pStyle w:val="3"/>
        <w:widowControl/>
        <w:numPr>
          <w:ilvl w:val="0"/>
          <w:numId w:val="13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</w:pPr>
      <w:r>
        <w:rPr>
          <w:rStyle w:val="19"/>
          <w:rFonts w:ascii="inherit" w:hAnsi="inherit"/>
          <w:sz w:val="20"/>
          <w:szCs w:val="20"/>
        </w:rPr>
        <w:t>D.ª Gemma María Martínez Soliño</w:t>
      </w:r>
    </w:p>
    <w:p w14:paraId="70DF5631">
      <w:pPr>
        <w:pStyle w:val="5"/>
      </w:pPr>
      <w:r>
        <w:t>Funciones - Competencias</w:t>
      </w:r>
    </w:p>
    <w:p w14:paraId="4E3EE8B4">
      <w:pPr>
        <w:pStyle w:val="16"/>
        <w:shd w:val="clear" w:fill="FFFFFF"/>
        <w:spacing w:before="0" w:after="135"/>
        <w:jc w:val="both"/>
        <w:textAlignment w:val="baseline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La Comisión de Pleno de Organización, Funcionamiento y Régimen General tendrá las funciones atribuidas por el artículo 122.4, LRBRL, respecto del marco competencial de las siguientes Áreas de gobierno:</w:t>
      </w:r>
    </w:p>
    <w:p w14:paraId="518F8460">
      <w:pPr>
        <w:pStyle w:val="3"/>
        <w:widowControl/>
        <w:numPr>
          <w:ilvl w:val="0"/>
          <w:numId w:val="14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</w:pPr>
      <w:r>
        <w:rPr>
          <w:rStyle w:val="19"/>
          <w:rFonts w:ascii="inherit" w:hAnsi="inherit"/>
          <w:sz w:val="20"/>
          <w:szCs w:val="20"/>
        </w:rPr>
        <w:t>Área de Gobierno de Presidencia, Hacienda, Modernización y Recursos Humanos (sectores funcionales de Presidencia, Modernización y Recursos Humanos)</w:t>
      </w:r>
    </w:p>
    <w:p w14:paraId="4C5C4646">
      <w:pPr>
        <w:pStyle w:val="3"/>
        <w:widowControl/>
        <w:numPr>
          <w:ilvl w:val="0"/>
          <w:numId w:val="14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/>
          <w:sz w:val="20"/>
          <w:szCs w:val="20"/>
        </w:rPr>
      </w:pPr>
      <w:r>
        <w:rPr>
          <w:rFonts w:ascii="inherit" w:hAnsi="inherit"/>
          <w:sz w:val="20"/>
          <w:szCs w:val="20"/>
        </w:rPr>
        <w:t>Área de Gobierno de Desarrollo Local, Empleo, Solidaridad, Turismo, Movilidad y Ciudad de Mar (sectores funcionales de Desarrollo Local, Empleo, Solidaridad, Turismo y Ciudad de Mar)</w:t>
      </w:r>
    </w:p>
    <w:p w14:paraId="3B0FC3B5">
      <w:pPr>
        <w:pStyle w:val="3"/>
        <w:widowControl/>
        <w:numPr>
          <w:ilvl w:val="0"/>
          <w:numId w:val="14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/>
          <w:sz w:val="20"/>
          <w:szCs w:val="20"/>
        </w:rPr>
      </w:pPr>
      <w:r>
        <w:rPr>
          <w:rFonts w:ascii="inherit" w:hAnsi="inherit"/>
          <w:sz w:val="20"/>
          <w:szCs w:val="20"/>
        </w:rPr>
        <w:t>Área de Gobierno de Coordinación Territorial, Aguas, Carnaval y Fiestas (sectores funcionales de Coordinación Territorial, Carnaval y Fiestas)</w:t>
      </w:r>
    </w:p>
    <w:p w14:paraId="27D2862A">
      <w:pPr>
        <w:pStyle w:val="3"/>
        <w:widowControl/>
        <w:numPr>
          <w:ilvl w:val="0"/>
          <w:numId w:val="14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/>
          <w:sz w:val="20"/>
          <w:szCs w:val="20"/>
        </w:rPr>
      </w:pPr>
      <w:r>
        <w:rPr>
          <w:rFonts w:ascii="inherit" w:hAnsi="inherit"/>
          <w:sz w:val="20"/>
          <w:szCs w:val="20"/>
        </w:rPr>
        <w:t>Área de Gobierno de Seguridad y Emergencias  </w:t>
      </w:r>
    </w:p>
    <w:p w14:paraId="53E302D2">
      <w:pPr>
        <w:pStyle w:val="3"/>
        <w:widowControl/>
        <w:numPr>
          <w:ilvl w:val="0"/>
          <w:numId w:val="14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/>
          <w:sz w:val="20"/>
          <w:szCs w:val="20"/>
        </w:rPr>
      </w:pPr>
      <w:r>
        <w:rPr>
          <w:rFonts w:ascii="inherit" w:hAnsi="inherit"/>
          <w:sz w:val="20"/>
          <w:szCs w:val="20"/>
        </w:rPr>
        <w:t>Área de Gobierno de Bienestar Social, Saludable, Deportivo e Igualdad, Diversidad y Juventud (sectores funcionales Deportivo y Juventud)</w:t>
      </w:r>
    </w:p>
    <w:p w14:paraId="2A39027E">
      <w:pPr>
        <w:pStyle w:val="3"/>
        <w:widowControl/>
        <w:numPr>
          <w:ilvl w:val="0"/>
          <w:numId w:val="14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/>
          <w:sz w:val="20"/>
          <w:szCs w:val="20"/>
        </w:rPr>
      </w:pPr>
      <w:r>
        <w:rPr>
          <w:rFonts w:ascii="inherit" w:hAnsi="inherit"/>
          <w:sz w:val="20"/>
          <w:szCs w:val="20"/>
        </w:rPr>
        <w:t>Área de Gobierno de Educación y Cultura  </w:t>
      </w:r>
    </w:p>
    <w:p w14:paraId="7A7CD755">
      <w:pPr>
        <w:pStyle w:val="16"/>
        <w:shd w:val="clear" w:fill="FFFFFF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</w:p>
    <w:sectPr>
      <w:headerReference r:id="rId5" w:type="default"/>
      <w:footerReference r:id="rId6" w:type="default"/>
      <w:pgSz w:w="11906" w:h="16838"/>
      <w:pgMar w:top="2410" w:right="1133" w:bottom="1815" w:left="1134" w:header="1417" w:footer="624" w:gutter="0"/>
      <w:pgNumType w:fmt="decimal"/>
      <w:cols w:space="720" w:num="1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ang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inherit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umnst777 BT">
    <w:altName w:val="Liberation Mono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Segoe UI Variable Display Semibold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Display Semi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4405A">
    <w:pPr>
      <w:pStyle w:val="17"/>
      <w:rPr>
        <w:rFonts w:ascii="Calibri" w:hAnsi="Calibri" w:cs="Calibri"/>
        <w:sz w:val="16"/>
        <w:szCs w:val="16"/>
      </w:rPr>
    </w:pPr>
  </w:p>
  <w:p w14:paraId="538D5999">
    <w:pPr>
      <w:pStyle w:val="17"/>
      <w:rPr>
        <w:rFonts w:ascii="Calibri" w:hAnsi="Calibri" w:cs="Calibri"/>
        <w:sz w:val="16"/>
        <w:szCs w:val="16"/>
      </w:rPr>
    </w:pPr>
  </w:p>
  <w:tbl>
    <w:tblPr>
      <w:tblStyle w:val="11"/>
      <w:tblW w:w="9412" w:type="dxa"/>
      <w:tblInd w:w="0" w:type="dxa"/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7932"/>
      <w:gridCol w:w="1480"/>
    </w:tblGrid>
    <w:tr w14:paraId="4AC8082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7932" w:type="dxa"/>
          <w:tcBorders>
            <w:top w:val="single" w:color="000000" w:sz="4" w:space="0"/>
          </w:tcBorders>
        </w:tcPr>
        <w:p w14:paraId="52A7860B">
          <w:pPr>
            <w:pStyle w:val="1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c/ León y castillo, nº 270, 2ª planta | 35005 Las Palmas de Gran Canaria</w:t>
          </w:r>
        </w:p>
      </w:tc>
      <w:tc>
        <w:tcPr>
          <w:tcW w:w="1480" w:type="dxa"/>
          <w:tcBorders>
            <w:top w:val="single" w:color="000000" w:sz="4" w:space="0"/>
          </w:tcBorders>
        </w:tcPr>
        <w:p w14:paraId="118C7CB6">
          <w:pPr>
            <w:pStyle w:val="17"/>
            <w:jc w:val="right"/>
          </w:pPr>
          <w:r>
            <w:rPr>
              <w:rStyle w:val="19"/>
              <w:rFonts w:ascii="Calibri" w:hAnsi="Calibri" w:cs="Calibri"/>
              <w:sz w:val="16"/>
              <w:szCs w:val="16"/>
            </w:rPr>
            <w:t xml:space="preserve">Página </w:t>
          </w:r>
          <w:r>
            <w:rPr>
              <w:rStyle w:val="19"/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Style w:val="19"/>
              <w:rFonts w:ascii="Calibri" w:hAnsi="Calibri" w:cs="Calibri"/>
              <w:sz w:val="16"/>
              <w:szCs w:val="16"/>
            </w:rPr>
            <w:instrText xml:space="preserve">PAGE</w:instrText>
          </w:r>
          <w:r>
            <w:rPr>
              <w:rStyle w:val="19"/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Style w:val="19"/>
              <w:rFonts w:ascii="Calibri" w:hAnsi="Calibri" w:cs="Calibri"/>
              <w:sz w:val="16"/>
              <w:szCs w:val="16"/>
            </w:rPr>
            <w:t>2</w:t>
          </w:r>
          <w:r>
            <w:rPr>
              <w:rStyle w:val="19"/>
              <w:rFonts w:ascii="Calibri" w:hAnsi="Calibri" w:cs="Calibri"/>
              <w:sz w:val="16"/>
              <w:szCs w:val="16"/>
            </w:rPr>
            <w:fldChar w:fldCharType="end"/>
          </w:r>
          <w:r>
            <w:rPr>
              <w:rStyle w:val="19"/>
              <w:rFonts w:ascii="Calibri" w:hAnsi="Calibri" w:cs="Calibri"/>
              <w:sz w:val="16"/>
              <w:szCs w:val="16"/>
            </w:rPr>
            <w:t xml:space="preserve"> de </w:t>
          </w:r>
          <w:r>
            <w:rPr>
              <w:rStyle w:val="19"/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Style w:val="19"/>
              <w:rFonts w:ascii="Calibri" w:hAnsi="Calibri" w:cs="Calibri"/>
              <w:sz w:val="16"/>
              <w:szCs w:val="16"/>
            </w:rPr>
            <w:instrText xml:space="preserve">NUMPAGES</w:instrText>
          </w:r>
          <w:r>
            <w:rPr>
              <w:rStyle w:val="19"/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Style w:val="19"/>
              <w:rFonts w:ascii="Calibri" w:hAnsi="Calibri" w:cs="Calibri"/>
              <w:sz w:val="16"/>
              <w:szCs w:val="16"/>
            </w:rPr>
            <w:t>2</w:t>
          </w:r>
          <w:r>
            <w:rPr>
              <w:rStyle w:val="19"/>
              <w:rFonts w:ascii="Calibri" w:hAnsi="Calibri" w:cs="Calibri"/>
              <w:sz w:val="16"/>
              <w:szCs w:val="16"/>
            </w:rPr>
            <w:fldChar w:fldCharType="end"/>
          </w:r>
        </w:p>
      </w:tc>
    </w:tr>
    <w:tr w14:paraId="4B616DB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7932" w:type="dxa"/>
        </w:tcPr>
        <w:p w14:paraId="08BC197F">
          <w:pPr>
            <w:pStyle w:val="1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proyectosinnovacion@laspalmasgc.es | www.laspalmasgc.es</w:t>
          </w:r>
        </w:p>
      </w:tc>
      <w:tc>
        <w:tcPr>
          <w:tcW w:w="1480" w:type="dxa"/>
        </w:tcPr>
        <w:p w14:paraId="0D935D4E">
          <w:pPr>
            <w:pStyle w:val="17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19F29CCE">
    <w:pPr>
      <w:pStyle w:val="17"/>
      <w:rPr>
        <w:rFonts w:ascii="Calibri" w:hAnsi="Calibri" w:cs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DB8396">
    <w:pPr>
      <w:widowControl/>
      <w:tabs>
        <w:tab w:val="right" w:pos="10573"/>
      </w:tabs>
      <w:rPr>
        <w:rStyle w:val="19"/>
        <w:rFonts w:ascii="Humnst777 BT" w:hAnsi="Humnst777 BT"/>
        <w:color w:val="009933"/>
        <w:sz w:val="14"/>
        <w:szCs w:val="14"/>
      </w:rPr>
    </w:pPr>
    <w: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-503555</wp:posOffset>
          </wp:positionV>
          <wp:extent cx="1325245" cy="478155"/>
          <wp:effectExtent l="0" t="0" r="0" b="0"/>
          <wp:wrapNone/>
          <wp:docPr id="1" name="Form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m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5245" cy="478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BB916E">
    <w:pPr>
      <w:widowControl/>
      <w:tabs>
        <w:tab w:val="right" w:pos="10573"/>
      </w:tabs>
      <w:rPr>
        <w:rFonts w:ascii="Humnst777 BT" w:hAnsi="Humnst777 BT"/>
        <w:color w:val="003399"/>
        <w:sz w:val="14"/>
        <w:szCs w:val="14"/>
      </w:rPr>
    </w:pPr>
  </w:p>
  <w:p w14:paraId="3CC83C1D">
    <w:pPr>
      <w:widowControl/>
      <w:tabs>
        <w:tab w:val="right" w:pos="10573"/>
      </w:tabs>
      <w:rPr>
        <w:rFonts w:ascii="Humnst777 BT" w:hAnsi="Humnst777 BT"/>
        <w:color w:val="00339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3">
    <w:nsid w:val="C8879AEF"/>
    <w:multiLevelType w:val="multilevel"/>
    <w:tmpl w:val="C8879AEF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4">
    <w:nsid w:val="CF092B84"/>
    <w:multiLevelType w:val="multilevel"/>
    <w:tmpl w:val="CF092B84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5">
    <w:nsid w:val="0053208E"/>
    <w:multiLevelType w:val="multilevel"/>
    <w:tmpl w:val="0053208E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pStyle w:val="5"/>
      <w:lvlText w:val="%2ª.- "/>
      <w:lvlJc w:val="left"/>
      <w:pPr>
        <w:tabs>
          <w:tab w:val="left" w:pos="0"/>
        </w:tabs>
        <w:ind w:left="720" w:hanging="360"/>
      </w:pPr>
    </w:lvl>
    <w:lvl w:ilvl="2" w:tentative="0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6">
    <w:nsid w:val="0248C179"/>
    <w:multiLevelType w:val="multilevel"/>
    <w:tmpl w:val="0248C179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7">
    <w:nsid w:val="03D62ECE"/>
    <w:multiLevelType w:val="multilevel"/>
    <w:tmpl w:val="03D62ECE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8">
    <w:nsid w:val="25B654F3"/>
    <w:multiLevelType w:val="multilevel"/>
    <w:tmpl w:val="25B654F3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9">
    <w:nsid w:val="2A8F537B"/>
    <w:multiLevelType w:val="multilevel"/>
    <w:tmpl w:val="2A8F537B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10">
    <w:nsid w:val="4D4DC07F"/>
    <w:multiLevelType w:val="multilevel"/>
    <w:tmpl w:val="4D4DC07F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11">
    <w:nsid w:val="59ADCABA"/>
    <w:multiLevelType w:val="multilevel"/>
    <w:tmpl w:val="59ADCABA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12">
    <w:nsid w:val="5A241D34"/>
    <w:multiLevelType w:val="multilevel"/>
    <w:tmpl w:val="5A241D34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13">
    <w:nsid w:val="72183CF9"/>
    <w:multiLevelType w:val="multilevel"/>
    <w:tmpl w:val="72183CF9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9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37"/>
  <w:autoHyphenation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2C4A0B"/>
    <w:rsid w:val="509E2A87"/>
    <w:rsid w:val="5A4E2167"/>
    <w:rsid w:val="645411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 w:val="0"/>
      <w:shd w:val="clear" w:fill="auto"/>
      <w:suppressAutoHyphens/>
      <w:kinsoku/>
      <w:overflowPunct/>
      <w:autoSpaceDE/>
      <w:bidi w:val="0"/>
      <w:snapToGrid/>
      <w:spacing w:before="0" w:after="0" w:line="240" w:lineRule="auto"/>
      <w:jc w:val="left"/>
    </w:pPr>
    <w:rPr>
      <w:rFonts w:ascii="Liberation Serif" w:hAnsi="Liberation Serif" w:eastAsia="SimSun" w:cs="Lucida Sans"/>
      <w:color w:val="auto"/>
      <w:spacing w:val="0"/>
      <w:w w:val="100"/>
      <w:kern w:val="2"/>
      <w:position w:val="0"/>
      <w:sz w:val="24"/>
      <w:szCs w:val="24"/>
      <w:u w:val="none"/>
      <w:vertAlign w:val="baseline"/>
      <w:lang w:val="es-ES" w:eastAsia="zh-CN" w:bidi="hi-IN"/>
    </w:rPr>
  </w:style>
  <w:style w:type="paragraph" w:styleId="2">
    <w:name w:val="heading 1"/>
    <w:basedOn w:val="3"/>
    <w:next w:val="4"/>
    <w:qFormat/>
    <w:uiPriority w:val="0"/>
    <w:pPr>
      <w:numPr>
        <w:ilvl w:val="0"/>
        <w:numId w:val="1"/>
      </w:numPr>
      <w:suppressAutoHyphens/>
      <w:spacing w:before="0" w:after="360"/>
      <w:jc w:val="center"/>
      <w:outlineLvl w:val="0"/>
    </w:pPr>
    <w:rPr>
      <w:b/>
      <w:bCs/>
    </w:rPr>
  </w:style>
  <w:style w:type="paragraph" w:styleId="5">
    <w:name w:val="heading 2"/>
    <w:basedOn w:val="6"/>
    <w:next w:val="4"/>
    <w:qFormat/>
    <w:uiPriority w:val="0"/>
    <w:pPr>
      <w:numPr>
        <w:ilvl w:val="1"/>
        <w:numId w:val="1"/>
      </w:numPr>
      <w:suppressAutoHyphens/>
      <w:outlineLvl w:val="1"/>
    </w:pPr>
    <w:rPr>
      <w:b/>
      <w:bCs/>
    </w:rPr>
  </w:style>
  <w:style w:type="paragraph" w:styleId="7">
    <w:name w:val="heading 3"/>
    <w:basedOn w:val="8"/>
    <w:next w:val="4"/>
    <w:qFormat/>
    <w:uiPriority w:val="0"/>
    <w:pPr>
      <w:numPr>
        <w:ilvl w:val="2"/>
        <w:numId w:val="1"/>
      </w:numPr>
      <w:suppressAutoHyphens/>
      <w:spacing w:before="140" w:after="0"/>
      <w:outlineLvl w:val="2"/>
    </w:pPr>
  </w:style>
  <w:style w:type="paragraph" w:styleId="9">
    <w:name w:val="heading 4"/>
    <w:basedOn w:val="3"/>
    <w:next w:val="3"/>
    <w:qFormat/>
    <w:uiPriority w:val="0"/>
    <w:pPr>
      <w:keepNext/>
      <w:keepLines/>
      <w:numPr>
        <w:ilvl w:val="3"/>
        <w:numId w:val="1"/>
      </w:numPr>
      <w:suppressAutoHyphens/>
      <w:spacing w:before="40" w:after="0"/>
      <w:outlineLvl w:val="3"/>
    </w:pPr>
    <w:rPr>
      <w:rFonts w:ascii="Calibri Light" w:hAnsi="Calibri Light" w:eastAsia="Times New Roman" w:cs="Mangal"/>
      <w:i/>
      <w:iCs/>
      <w:color w:val="2F5496"/>
    </w:rPr>
  </w:style>
  <w:style w:type="character" w:default="1" w:styleId="10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LO-Normal"/>
    <w:qFormat/>
    <w:uiPriority w:val="0"/>
    <w:pPr>
      <w:keepNext w:val="0"/>
      <w:keepLines w:val="0"/>
      <w:pageBreakBefore w:val="0"/>
      <w:widowControl w:val="0"/>
      <w:shd w:val="clear" w:fill="auto"/>
      <w:suppressAutoHyphens/>
      <w:kinsoku/>
      <w:overflowPunct/>
      <w:autoSpaceDE/>
      <w:bidi w:val="0"/>
      <w:snapToGrid/>
      <w:spacing w:before="0" w:after="200" w:line="240" w:lineRule="auto"/>
      <w:jc w:val="both"/>
    </w:pPr>
    <w:rPr>
      <w:rFonts w:ascii="Calibri" w:hAnsi="Calibri" w:eastAsia="SimSun" w:cs="Lucida Sans"/>
      <w:color w:val="auto"/>
      <w:spacing w:val="0"/>
      <w:w w:val="100"/>
      <w:kern w:val="2"/>
      <w:position w:val="0"/>
      <w:sz w:val="22"/>
      <w:szCs w:val="24"/>
      <w:u w:val="none"/>
      <w:vertAlign w:val="baseline"/>
      <w:lang w:val="es-ES" w:eastAsia="zh-CN" w:bidi="hi-IN"/>
    </w:rPr>
  </w:style>
  <w:style w:type="paragraph" w:styleId="4">
    <w:name w:val="Body Text"/>
    <w:basedOn w:val="1"/>
    <w:uiPriority w:val="0"/>
    <w:pPr>
      <w:suppressAutoHyphens/>
      <w:spacing w:before="0" w:after="140" w:line="288" w:lineRule="auto"/>
    </w:pPr>
  </w:style>
  <w:style w:type="paragraph" w:customStyle="1" w:styleId="6">
    <w:name w:val="Párrafo de lista"/>
    <w:basedOn w:val="3"/>
    <w:qFormat/>
    <w:uiPriority w:val="0"/>
    <w:pPr>
      <w:suppressAutoHyphens/>
      <w:spacing w:before="0" w:after="0"/>
      <w:ind w:left="720" w:right="0" w:firstLine="0"/>
      <w:contextualSpacing/>
    </w:pPr>
    <w:rPr>
      <w:rFonts w:cs="Mangal"/>
    </w:rPr>
  </w:style>
  <w:style w:type="paragraph" w:customStyle="1" w:styleId="8">
    <w:name w:val="Título1"/>
    <w:basedOn w:val="1"/>
    <w:next w:val="4"/>
    <w:qFormat/>
    <w:uiPriority w:val="0"/>
    <w:pPr>
      <w:suppressAutoHyphens/>
      <w:jc w:val="center"/>
    </w:pPr>
    <w:rPr>
      <w:b/>
      <w:bCs/>
      <w:sz w:val="56"/>
      <w:szCs w:val="56"/>
    </w:rPr>
  </w:style>
  <w:style w:type="character" w:styleId="12">
    <w:name w:val="Hyperlink"/>
    <w:basedOn w:val="10"/>
    <w:uiPriority w:val="0"/>
    <w:rPr>
      <w:color w:val="0000FF"/>
      <w:u w:val="single"/>
    </w:rPr>
  </w:style>
  <w:style w:type="paragraph" w:styleId="13">
    <w:name w:val="header"/>
    <w:basedOn w:val="14"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14">
    <w:name w:val="Cabecera y pie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styleId="15">
    <w:name w:val="List"/>
    <w:basedOn w:val="4"/>
    <w:uiPriority w:val="0"/>
    <w:pPr>
      <w:suppressAutoHyphens/>
    </w:pPr>
  </w:style>
  <w:style w:type="paragraph" w:styleId="16">
    <w:name w:val="Normal (Web)"/>
    <w:basedOn w:val="3"/>
    <w:qFormat/>
    <w:uiPriority w:val="0"/>
    <w:pPr>
      <w:widowControl/>
      <w:suppressAutoHyphens w:val="0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styleId="17">
    <w:name w:val="footer"/>
    <w:basedOn w:val="1"/>
    <w:uiPriority w:val="0"/>
    <w:pPr>
      <w:suppressLineNumbers/>
      <w:tabs>
        <w:tab w:val="center" w:pos="4819"/>
        <w:tab w:val="right" w:pos="9639"/>
      </w:tabs>
      <w:suppressAutoHyphens/>
    </w:pPr>
  </w:style>
  <w:style w:type="paragraph" w:styleId="18">
    <w:name w:val="Subtitle"/>
    <w:basedOn w:val="8"/>
    <w:next w:val="4"/>
    <w:qFormat/>
    <w:uiPriority w:val="0"/>
    <w:pPr>
      <w:suppressAutoHyphens/>
      <w:spacing w:before="60" w:after="0"/>
      <w:jc w:val="center"/>
    </w:pPr>
    <w:rPr>
      <w:sz w:val="36"/>
      <w:szCs w:val="36"/>
    </w:rPr>
  </w:style>
  <w:style w:type="character" w:customStyle="1" w:styleId="19">
    <w:name w:val="Fuente de párrafo predeter.1"/>
    <w:qFormat/>
    <w:uiPriority w:val="0"/>
  </w:style>
  <w:style w:type="character" w:customStyle="1" w:styleId="20">
    <w:name w:val="Énfasis1"/>
    <w:basedOn w:val="19"/>
    <w:qFormat/>
    <w:uiPriority w:val="0"/>
    <w:rPr>
      <w:i/>
      <w:iCs/>
    </w:rPr>
  </w:style>
  <w:style w:type="character" w:customStyle="1" w:styleId="21">
    <w:name w:val="Texto de globo Car"/>
    <w:basedOn w:val="19"/>
    <w:qFormat/>
    <w:uiPriority w:val="0"/>
    <w:rPr>
      <w:rFonts w:ascii="Segoe UI" w:hAnsi="Segoe UI" w:cs="Mangal"/>
      <w:sz w:val="18"/>
      <w:szCs w:val="16"/>
    </w:rPr>
  </w:style>
  <w:style w:type="character" w:customStyle="1" w:styleId="22">
    <w:name w:val="Pie de página Car"/>
    <w:basedOn w:val="19"/>
    <w:qFormat/>
    <w:uiPriority w:val="0"/>
  </w:style>
  <w:style w:type="character" w:customStyle="1" w:styleId="23">
    <w:name w:val="Título 4 Car"/>
    <w:basedOn w:val="19"/>
    <w:qFormat/>
    <w:uiPriority w:val="0"/>
    <w:rPr>
      <w:rFonts w:ascii="Calibri Light" w:hAnsi="Calibri Light" w:eastAsia="Times New Roman" w:cs="Mangal"/>
      <w:i/>
      <w:iCs/>
      <w:color w:val="2F5496"/>
      <w:sz w:val="22"/>
    </w:rPr>
  </w:style>
  <w:style w:type="character" w:customStyle="1" w:styleId="24">
    <w:name w:val="Texto en negrita1"/>
    <w:basedOn w:val="19"/>
    <w:qFormat/>
    <w:uiPriority w:val="0"/>
    <w:rPr>
      <w:b/>
      <w:bCs/>
    </w:rPr>
  </w:style>
  <w:style w:type="character" w:customStyle="1" w:styleId="25">
    <w:name w:val="Hipervínculo1"/>
    <w:basedOn w:val="19"/>
    <w:qFormat/>
    <w:uiPriority w:val="0"/>
    <w:rPr>
      <w:color w:val="0000FF"/>
      <w:u w:val="single"/>
    </w:rPr>
  </w:style>
  <w:style w:type="character" w:customStyle="1" w:styleId="26">
    <w:name w:val="bold"/>
    <w:basedOn w:val="19"/>
    <w:qFormat/>
    <w:uiPriority w:val="0"/>
  </w:style>
  <w:style w:type="character" w:customStyle="1" w:styleId="27">
    <w:name w:val="destacado-interior1"/>
    <w:basedOn w:val="19"/>
    <w:qFormat/>
    <w:uiPriority w:val="0"/>
  </w:style>
  <w:style w:type="character" w:customStyle="1" w:styleId="28">
    <w:name w:val="WW_CharLFO7LVL1"/>
    <w:qFormat/>
    <w:uiPriority w:val="0"/>
    <w:rPr>
      <w:rFonts w:ascii="Symbol" w:hAnsi="Symbol" w:eastAsia="SimSun" w:cs="Lucida Sans"/>
      <w:sz w:val="22"/>
    </w:rPr>
  </w:style>
  <w:style w:type="character" w:customStyle="1" w:styleId="29">
    <w:name w:val="WW_CharLFO7LVL2"/>
    <w:qFormat/>
    <w:uiPriority w:val="0"/>
    <w:rPr>
      <w:rFonts w:ascii="Courier New" w:hAnsi="Courier New" w:cs="Courier New"/>
    </w:rPr>
  </w:style>
  <w:style w:type="character" w:customStyle="1" w:styleId="30">
    <w:name w:val="WW_CharLFO7LVL3"/>
    <w:qFormat/>
    <w:uiPriority w:val="0"/>
    <w:rPr>
      <w:rFonts w:ascii="Wingdings" w:hAnsi="Wingdings"/>
    </w:rPr>
  </w:style>
  <w:style w:type="character" w:customStyle="1" w:styleId="31">
    <w:name w:val="WW_CharLFO7LVL4"/>
    <w:qFormat/>
    <w:uiPriority w:val="0"/>
    <w:rPr>
      <w:rFonts w:ascii="Symbol" w:hAnsi="Symbol"/>
    </w:rPr>
  </w:style>
  <w:style w:type="character" w:customStyle="1" w:styleId="32">
    <w:name w:val="WW_CharLFO7LVL5"/>
    <w:qFormat/>
    <w:uiPriority w:val="0"/>
    <w:rPr>
      <w:rFonts w:ascii="Courier New" w:hAnsi="Courier New" w:cs="Courier New"/>
    </w:rPr>
  </w:style>
  <w:style w:type="character" w:customStyle="1" w:styleId="33">
    <w:name w:val="WW_CharLFO7LVL6"/>
    <w:qFormat/>
    <w:uiPriority w:val="0"/>
    <w:rPr>
      <w:rFonts w:ascii="Wingdings" w:hAnsi="Wingdings"/>
    </w:rPr>
  </w:style>
  <w:style w:type="character" w:customStyle="1" w:styleId="34">
    <w:name w:val="WW_CharLFO7LVL7"/>
    <w:qFormat/>
    <w:uiPriority w:val="0"/>
    <w:rPr>
      <w:rFonts w:ascii="Symbol" w:hAnsi="Symbol"/>
    </w:rPr>
  </w:style>
  <w:style w:type="character" w:customStyle="1" w:styleId="35">
    <w:name w:val="WW_CharLFO7LVL8"/>
    <w:qFormat/>
    <w:uiPriority w:val="0"/>
    <w:rPr>
      <w:rFonts w:ascii="Courier New" w:hAnsi="Courier New" w:cs="Courier New"/>
    </w:rPr>
  </w:style>
  <w:style w:type="character" w:customStyle="1" w:styleId="36">
    <w:name w:val="WW_CharLFO7LVL9"/>
    <w:qFormat/>
    <w:uiPriority w:val="0"/>
    <w:rPr>
      <w:rFonts w:ascii="Wingdings" w:hAnsi="Wingdings"/>
    </w:rPr>
  </w:style>
  <w:style w:type="character" w:customStyle="1" w:styleId="37">
    <w:name w:val="WW_CharLFO8LVL1"/>
    <w:qFormat/>
    <w:uiPriority w:val="0"/>
    <w:rPr>
      <w:rFonts w:ascii="Symbol" w:hAnsi="Symbol"/>
      <w:sz w:val="20"/>
    </w:rPr>
  </w:style>
  <w:style w:type="character" w:customStyle="1" w:styleId="38">
    <w:name w:val="WW_CharLFO8LVL2"/>
    <w:qFormat/>
    <w:uiPriority w:val="0"/>
    <w:rPr>
      <w:rFonts w:ascii="Courier New" w:hAnsi="Courier New"/>
      <w:sz w:val="20"/>
    </w:rPr>
  </w:style>
  <w:style w:type="character" w:customStyle="1" w:styleId="39">
    <w:name w:val="WW_CharLFO8LVL3"/>
    <w:qFormat/>
    <w:uiPriority w:val="0"/>
    <w:rPr>
      <w:rFonts w:ascii="Wingdings" w:hAnsi="Wingdings"/>
      <w:sz w:val="20"/>
    </w:rPr>
  </w:style>
  <w:style w:type="character" w:customStyle="1" w:styleId="40">
    <w:name w:val="WW_CharLFO8LVL4"/>
    <w:qFormat/>
    <w:uiPriority w:val="0"/>
    <w:rPr>
      <w:rFonts w:ascii="Wingdings" w:hAnsi="Wingdings"/>
      <w:sz w:val="20"/>
    </w:rPr>
  </w:style>
  <w:style w:type="character" w:customStyle="1" w:styleId="41">
    <w:name w:val="WW_CharLFO8LVL5"/>
    <w:qFormat/>
    <w:uiPriority w:val="0"/>
    <w:rPr>
      <w:rFonts w:ascii="Wingdings" w:hAnsi="Wingdings"/>
      <w:sz w:val="20"/>
    </w:rPr>
  </w:style>
  <w:style w:type="character" w:customStyle="1" w:styleId="42">
    <w:name w:val="WW_CharLFO8LVL6"/>
    <w:qFormat/>
    <w:uiPriority w:val="0"/>
    <w:rPr>
      <w:rFonts w:ascii="Wingdings" w:hAnsi="Wingdings"/>
      <w:sz w:val="20"/>
    </w:rPr>
  </w:style>
  <w:style w:type="character" w:customStyle="1" w:styleId="43">
    <w:name w:val="WW_CharLFO8LVL7"/>
    <w:qFormat/>
    <w:uiPriority w:val="0"/>
    <w:rPr>
      <w:rFonts w:ascii="Wingdings" w:hAnsi="Wingdings"/>
      <w:sz w:val="20"/>
    </w:rPr>
  </w:style>
  <w:style w:type="character" w:customStyle="1" w:styleId="44">
    <w:name w:val="WW_CharLFO8LVL8"/>
    <w:qFormat/>
    <w:uiPriority w:val="0"/>
    <w:rPr>
      <w:rFonts w:ascii="Wingdings" w:hAnsi="Wingdings"/>
      <w:sz w:val="20"/>
    </w:rPr>
  </w:style>
  <w:style w:type="character" w:customStyle="1" w:styleId="45">
    <w:name w:val="WW_CharLFO8LVL9"/>
    <w:qFormat/>
    <w:uiPriority w:val="0"/>
    <w:rPr>
      <w:rFonts w:ascii="Wingdings" w:hAnsi="Wingdings"/>
      <w:sz w:val="20"/>
    </w:rPr>
  </w:style>
  <w:style w:type="character" w:customStyle="1" w:styleId="46">
    <w:name w:val="WW_CharLFO9LVL1"/>
    <w:qFormat/>
    <w:uiPriority w:val="0"/>
    <w:rPr>
      <w:rFonts w:ascii="Symbol" w:hAnsi="Symbol"/>
      <w:sz w:val="20"/>
    </w:rPr>
  </w:style>
  <w:style w:type="character" w:customStyle="1" w:styleId="47">
    <w:name w:val="WW_CharLFO9LVL2"/>
    <w:qFormat/>
    <w:uiPriority w:val="0"/>
    <w:rPr>
      <w:rFonts w:ascii="Courier New" w:hAnsi="Courier New"/>
      <w:sz w:val="20"/>
    </w:rPr>
  </w:style>
  <w:style w:type="character" w:customStyle="1" w:styleId="48">
    <w:name w:val="WW_CharLFO9LVL3"/>
    <w:qFormat/>
    <w:uiPriority w:val="0"/>
    <w:rPr>
      <w:rFonts w:ascii="Wingdings" w:hAnsi="Wingdings"/>
      <w:sz w:val="20"/>
    </w:rPr>
  </w:style>
  <w:style w:type="character" w:customStyle="1" w:styleId="49">
    <w:name w:val="WW_CharLFO9LVL4"/>
    <w:qFormat/>
    <w:uiPriority w:val="0"/>
    <w:rPr>
      <w:rFonts w:ascii="Wingdings" w:hAnsi="Wingdings"/>
      <w:sz w:val="20"/>
    </w:rPr>
  </w:style>
  <w:style w:type="character" w:customStyle="1" w:styleId="50">
    <w:name w:val="WW_CharLFO9LVL5"/>
    <w:qFormat/>
    <w:uiPriority w:val="0"/>
    <w:rPr>
      <w:rFonts w:ascii="Wingdings" w:hAnsi="Wingdings"/>
      <w:sz w:val="20"/>
    </w:rPr>
  </w:style>
  <w:style w:type="character" w:customStyle="1" w:styleId="51">
    <w:name w:val="WW_CharLFO9LVL6"/>
    <w:qFormat/>
    <w:uiPriority w:val="0"/>
    <w:rPr>
      <w:rFonts w:ascii="Wingdings" w:hAnsi="Wingdings"/>
      <w:sz w:val="20"/>
    </w:rPr>
  </w:style>
  <w:style w:type="character" w:customStyle="1" w:styleId="52">
    <w:name w:val="WW_CharLFO9LVL7"/>
    <w:qFormat/>
    <w:uiPriority w:val="0"/>
    <w:rPr>
      <w:rFonts w:ascii="Wingdings" w:hAnsi="Wingdings"/>
      <w:sz w:val="20"/>
    </w:rPr>
  </w:style>
  <w:style w:type="character" w:customStyle="1" w:styleId="53">
    <w:name w:val="WW_CharLFO9LVL8"/>
    <w:qFormat/>
    <w:uiPriority w:val="0"/>
    <w:rPr>
      <w:rFonts w:ascii="Wingdings" w:hAnsi="Wingdings"/>
      <w:sz w:val="20"/>
    </w:rPr>
  </w:style>
  <w:style w:type="character" w:customStyle="1" w:styleId="54">
    <w:name w:val="WW_CharLFO9LVL9"/>
    <w:qFormat/>
    <w:uiPriority w:val="0"/>
    <w:rPr>
      <w:rFonts w:ascii="Wingdings" w:hAnsi="Wingdings"/>
      <w:sz w:val="20"/>
    </w:rPr>
  </w:style>
  <w:style w:type="character" w:customStyle="1" w:styleId="55">
    <w:name w:val="WW_CharLFO10LVL1"/>
    <w:qFormat/>
    <w:uiPriority w:val="0"/>
    <w:rPr>
      <w:rFonts w:ascii="Symbol" w:hAnsi="Symbol"/>
      <w:sz w:val="20"/>
    </w:rPr>
  </w:style>
  <w:style w:type="character" w:customStyle="1" w:styleId="56">
    <w:name w:val="WW_CharLFO10LVL2"/>
    <w:qFormat/>
    <w:uiPriority w:val="0"/>
    <w:rPr>
      <w:rFonts w:ascii="Courier New" w:hAnsi="Courier New"/>
      <w:sz w:val="20"/>
    </w:rPr>
  </w:style>
  <w:style w:type="character" w:customStyle="1" w:styleId="57">
    <w:name w:val="WW_CharLFO10LVL3"/>
    <w:qFormat/>
    <w:uiPriority w:val="0"/>
    <w:rPr>
      <w:rFonts w:ascii="Wingdings" w:hAnsi="Wingdings"/>
      <w:sz w:val="20"/>
    </w:rPr>
  </w:style>
  <w:style w:type="character" w:customStyle="1" w:styleId="58">
    <w:name w:val="WW_CharLFO10LVL4"/>
    <w:qFormat/>
    <w:uiPriority w:val="0"/>
    <w:rPr>
      <w:rFonts w:ascii="Wingdings" w:hAnsi="Wingdings"/>
      <w:sz w:val="20"/>
    </w:rPr>
  </w:style>
  <w:style w:type="character" w:customStyle="1" w:styleId="59">
    <w:name w:val="WW_CharLFO10LVL5"/>
    <w:qFormat/>
    <w:uiPriority w:val="0"/>
    <w:rPr>
      <w:rFonts w:ascii="Wingdings" w:hAnsi="Wingdings"/>
      <w:sz w:val="20"/>
    </w:rPr>
  </w:style>
  <w:style w:type="character" w:customStyle="1" w:styleId="60">
    <w:name w:val="WW_CharLFO10LVL6"/>
    <w:qFormat/>
    <w:uiPriority w:val="0"/>
    <w:rPr>
      <w:rFonts w:ascii="Wingdings" w:hAnsi="Wingdings"/>
      <w:sz w:val="20"/>
    </w:rPr>
  </w:style>
  <w:style w:type="character" w:customStyle="1" w:styleId="61">
    <w:name w:val="WW_CharLFO10LVL7"/>
    <w:qFormat/>
    <w:uiPriority w:val="0"/>
    <w:rPr>
      <w:rFonts w:ascii="Wingdings" w:hAnsi="Wingdings"/>
      <w:sz w:val="20"/>
    </w:rPr>
  </w:style>
  <w:style w:type="character" w:customStyle="1" w:styleId="62">
    <w:name w:val="WW_CharLFO10LVL8"/>
    <w:qFormat/>
    <w:uiPriority w:val="0"/>
    <w:rPr>
      <w:rFonts w:ascii="Wingdings" w:hAnsi="Wingdings"/>
      <w:sz w:val="20"/>
    </w:rPr>
  </w:style>
  <w:style w:type="character" w:customStyle="1" w:styleId="63">
    <w:name w:val="WW_CharLFO10LVL9"/>
    <w:qFormat/>
    <w:uiPriority w:val="0"/>
    <w:rPr>
      <w:rFonts w:ascii="Wingdings" w:hAnsi="Wingdings"/>
      <w:sz w:val="20"/>
    </w:rPr>
  </w:style>
  <w:style w:type="character" w:customStyle="1" w:styleId="64">
    <w:name w:val="WW_CharLFO11LVL1"/>
    <w:qFormat/>
    <w:uiPriority w:val="0"/>
    <w:rPr>
      <w:rFonts w:ascii="Symbol" w:hAnsi="Symbol"/>
      <w:sz w:val="20"/>
    </w:rPr>
  </w:style>
  <w:style w:type="character" w:customStyle="1" w:styleId="65">
    <w:name w:val="WW_CharLFO11LVL2"/>
    <w:qFormat/>
    <w:uiPriority w:val="0"/>
    <w:rPr>
      <w:rFonts w:ascii="Courier New" w:hAnsi="Courier New"/>
      <w:sz w:val="20"/>
    </w:rPr>
  </w:style>
  <w:style w:type="character" w:customStyle="1" w:styleId="66">
    <w:name w:val="WW_CharLFO11LVL3"/>
    <w:qFormat/>
    <w:uiPriority w:val="0"/>
    <w:rPr>
      <w:rFonts w:ascii="Wingdings" w:hAnsi="Wingdings"/>
      <w:sz w:val="20"/>
    </w:rPr>
  </w:style>
  <w:style w:type="character" w:customStyle="1" w:styleId="67">
    <w:name w:val="WW_CharLFO11LVL4"/>
    <w:qFormat/>
    <w:uiPriority w:val="0"/>
    <w:rPr>
      <w:rFonts w:ascii="Wingdings" w:hAnsi="Wingdings"/>
      <w:sz w:val="20"/>
    </w:rPr>
  </w:style>
  <w:style w:type="character" w:customStyle="1" w:styleId="68">
    <w:name w:val="WW_CharLFO11LVL5"/>
    <w:qFormat/>
    <w:uiPriority w:val="0"/>
    <w:rPr>
      <w:rFonts w:ascii="Wingdings" w:hAnsi="Wingdings"/>
      <w:sz w:val="20"/>
    </w:rPr>
  </w:style>
  <w:style w:type="character" w:customStyle="1" w:styleId="69">
    <w:name w:val="WW_CharLFO11LVL6"/>
    <w:qFormat/>
    <w:uiPriority w:val="0"/>
    <w:rPr>
      <w:rFonts w:ascii="Wingdings" w:hAnsi="Wingdings"/>
      <w:sz w:val="20"/>
    </w:rPr>
  </w:style>
  <w:style w:type="character" w:customStyle="1" w:styleId="70">
    <w:name w:val="WW_CharLFO11LVL7"/>
    <w:qFormat/>
    <w:uiPriority w:val="0"/>
    <w:rPr>
      <w:rFonts w:ascii="Wingdings" w:hAnsi="Wingdings"/>
      <w:sz w:val="20"/>
    </w:rPr>
  </w:style>
  <w:style w:type="character" w:customStyle="1" w:styleId="71">
    <w:name w:val="WW_CharLFO11LVL8"/>
    <w:qFormat/>
    <w:uiPriority w:val="0"/>
    <w:rPr>
      <w:rFonts w:ascii="Wingdings" w:hAnsi="Wingdings"/>
      <w:sz w:val="20"/>
    </w:rPr>
  </w:style>
  <w:style w:type="character" w:customStyle="1" w:styleId="72">
    <w:name w:val="WW_CharLFO11LVL9"/>
    <w:qFormat/>
    <w:uiPriority w:val="0"/>
    <w:rPr>
      <w:rFonts w:ascii="Wingdings" w:hAnsi="Wingdings"/>
      <w:sz w:val="20"/>
    </w:rPr>
  </w:style>
  <w:style w:type="character" w:customStyle="1" w:styleId="73">
    <w:name w:val="WW_CharLFO12LVL1"/>
    <w:qFormat/>
    <w:uiPriority w:val="0"/>
    <w:rPr>
      <w:rFonts w:ascii="Symbol" w:hAnsi="Symbol"/>
      <w:sz w:val="20"/>
    </w:rPr>
  </w:style>
  <w:style w:type="character" w:customStyle="1" w:styleId="74">
    <w:name w:val="WW_CharLFO12LVL2"/>
    <w:qFormat/>
    <w:uiPriority w:val="0"/>
    <w:rPr>
      <w:rFonts w:ascii="Courier New" w:hAnsi="Courier New"/>
      <w:sz w:val="20"/>
    </w:rPr>
  </w:style>
  <w:style w:type="character" w:customStyle="1" w:styleId="75">
    <w:name w:val="WW_CharLFO12LVL3"/>
    <w:qFormat/>
    <w:uiPriority w:val="0"/>
    <w:rPr>
      <w:rFonts w:ascii="Wingdings" w:hAnsi="Wingdings"/>
      <w:sz w:val="20"/>
    </w:rPr>
  </w:style>
  <w:style w:type="character" w:customStyle="1" w:styleId="76">
    <w:name w:val="WW_CharLFO12LVL4"/>
    <w:qFormat/>
    <w:uiPriority w:val="0"/>
    <w:rPr>
      <w:rFonts w:ascii="Wingdings" w:hAnsi="Wingdings"/>
      <w:sz w:val="20"/>
    </w:rPr>
  </w:style>
  <w:style w:type="character" w:customStyle="1" w:styleId="77">
    <w:name w:val="WW_CharLFO12LVL5"/>
    <w:qFormat/>
    <w:uiPriority w:val="0"/>
    <w:rPr>
      <w:rFonts w:ascii="Wingdings" w:hAnsi="Wingdings"/>
      <w:sz w:val="20"/>
    </w:rPr>
  </w:style>
  <w:style w:type="character" w:customStyle="1" w:styleId="78">
    <w:name w:val="WW_CharLFO12LVL6"/>
    <w:qFormat/>
    <w:uiPriority w:val="0"/>
    <w:rPr>
      <w:rFonts w:ascii="Wingdings" w:hAnsi="Wingdings"/>
      <w:sz w:val="20"/>
    </w:rPr>
  </w:style>
  <w:style w:type="character" w:customStyle="1" w:styleId="79">
    <w:name w:val="WW_CharLFO12LVL7"/>
    <w:qFormat/>
    <w:uiPriority w:val="0"/>
    <w:rPr>
      <w:rFonts w:ascii="Wingdings" w:hAnsi="Wingdings"/>
      <w:sz w:val="20"/>
    </w:rPr>
  </w:style>
  <w:style w:type="character" w:customStyle="1" w:styleId="80">
    <w:name w:val="WW_CharLFO12LVL8"/>
    <w:qFormat/>
    <w:uiPriority w:val="0"/>
    <w:rPr>
      <w:rFonts w:ascii="Wingdings" w:hAnsi="Wingdings"/>
      <w:sz w:val="20"/>
    </w:rPr>
  </w:style>
  <w:style w:type="character" w:customStyle="1" w:styleId="81">
    <w:name w:val="WW_CharLFO12LVL9"/>
    <w:qFormat/>
    <w:uiPriority w:val="0"/>
    <w:rPr>
      <w:rFonts w:ascii="Wingdings" w:hAnsi="Wingdings"/>
      <w:sz w:val="20"/>
    </w:rPr>
  </w:style>
  <w:style w:type="character" w:customStyle="1" w:styleId="82">
    <w:name w:val="WW_CharLFO13LVL1"/>
    <w:qFormat/>
    <w:uiPriority w:val="0"/>
    <w:rPr>
      <w:rFonts w:ascii="Symbol" w:hAnsi="Symbol"/>
      <w:sz w:val="20"/>
    </w:rPr>
  </w:style>
  <w:style w:type="character" w:customStyle="1" w:styleId="83">
    <w:name w:val="WW_CharLFO13LVL2"/>
    <w:qFormat/>
    <w:uiPriority w:val="0"/>
    <w:rPr>
      <w:rFonts w:ascii="Courier New" w:hAnsi="Courier New"/>
      <w:sz w:val="20"/>
    </w:rPr>
  </w:style>
  <w:style w:type="character" w:customStyle="1" w:styleId="84">
    <w:name w:val="WW_CharLFO13LVL3"/>
    <w:qFormat/>
    <w:uiPriority w:val="0"/>
    <w:rPr>
      <w:rFonts w:ascii="Wingdings" w:hAnsi="Wingdings"/>
      <w:sz w:val="20"/>
    </w:rPr>
  </w:style>
  <w:style w:type="character" w:customStyle="1" w:styleId="85">
    <w:name w:val="WW_CharLFO13LVL4"/>
    <w:qFormat/>
    <w:uiPriority w:val="0"/>
    <w:rPr>
      <w:rFonts w:ascii="Wingdings" w:hAnsi="Wingdings"/>
      <w:sz w:val="20"/>
    </w:rPr>
  </w:style>
  <w:style w:type="character" w:customStyle="1" w:styleId="86">
    <w:name w:val="WW_CharLFO13LVL5"/>
    <w:qFormat/>
    <w:uiPriority w:val="0"/>
    <w:rPr>
      <w:rFonts w:ascii="Wingdings" w:hAnsi="Wingdings"/>
      <w:sz w:val="20"/>
    </w:rPr>
  </w:style>
  <w:style w:type="character" w:customStyle="1" w:styleId="87">
    <w:name w:val="WW_CharLFO13LVL6"/>
    <w:qFormat/>
    <w:uiPriority w:val="0"/>
    <w:rPr>
      <w:rFonts w:ascii="Wingdings" w:hAnsi="Wingdings"/>
      <w:sz w:val="20"/>
    </w:rPr>
  </w:style>
  <w:style w:type="character" w:customStyle="1" w:styleId="88">
    <w:name w:val="WW_CharLFO13LVL7"/>
    <w:qFormat/>
    <w:uiPriority w:val="0"/>
    <w:rPr>
      <w:rFonts w:ascii="Wingdings" w:hAnsi="Wingdings"/>
      <w:sz w:val="20"/>
    </w:rPr>
  </w:style>
  <w:style w:type="character" w:customStyle="1" w:styleId="89">
    <w:name w:val="WW_CharLFO13LVL8"/>
    <w:qFormat/>
    <w:uiPriority w:val="0"/>
    <w:rPr>
      <w:rFonts w:ascii="Wingdings" w:hAnsi="Wingdings"/>
      <w:sz w:val="20"/>
    </w:rPr>
  </w:style>
  <w:style w:type="character" w:customStyle="1" w:styleId="90">
    <w:name w:val="WW_CharLFO13LVL9"/>
    <w:qFormat/>
    <w:uiPriority w:val="0"/>
    <w:rPr>
      <w:rFonts w:ascii="Wingdings" w:hAnsi="Wingdings"/>
      <w:sz w:val="20"/>
    </w:rPr>
  </w:style>
  <w:style w:type="character" w:customStyle="1" w:styleId="91">
    <w:name w:val="WW_CharLFO14LVL1"/>
    <w:qFormat/>
    <w:uiPriority w:val="0"/>
    <w:rPr>
      <w:rFonts w:ascii="Symbol" w:hAnsi="Symbol"/>
      <w:sz w:val="20"/>
    </w:rPr>
  </w:style>
  <w:style w:type="character" w:customStyle="1" w:styleId="92">
    <w:name w:val="WW_CharLFO14LVL2"/>
    <w:qFormat/>
    <w:uiPriority w:val="0"/>
    <w:rPr>
      <w:rFonts w:ascii="Courier New" w:hAnsi="Courier New"/>
      <w:sz w:val="20"/>
    </w:rPr>
  </w:style>
  <w:style w:type="character" w:customStyle="1" w:styleId="93">
    <w:name w:val="WW_CharLFO14LVL3"/>
    <w:qFormat/>
    <w:uiPriority w:val="0"/>
    <w:rPr>
      <w:rFonts w:ascii="Wingdings" w:hAnsi="Wingdings"/>
      <w:sz w:val="20"/>
    </w:rPr>
  </w:style>
  <w:style w:type="character" w:customStyle="1" w:styleId="94">
    <w:name w:val="WW_CharLFO14LVL4"/>
    <w:qFormat/>
    <w:uiPriority w:val="0"/>
    <w:rPr>
      <w:rFonts w:ascii="Wingdings" w:hAnsi="Wingdings"/>
      <w:sz w:val="20"/>
    </w:rPr>
  </w:style>
  <w:style w:type="character" w:customStyle="1" w:styleId="95">
    <w:name w:val="WW_CharLFO14LVL5"/>
    <w:qFormat/>
    <w:uiPriority w:val="0"/>
    <w:rPr>
      <w:rFonts w:ascii="Wingdings" w:hAnsi="Wingdings"/>
      <w:sz w:val="20"/>
    </w:rPr>
  </w:style>
  <w:style w:type="character" w:customStyle="1" w:styleId="96">
    <w:name w:val="WW_CharLFO14LVL6"/>
    <w:qFormat/>
    <w:uiPriority w:val="0"/>
    <w:rPr>
      <w:rFonts w:ascii="Wingdings" w:hAnsi="Wingdings"/>
      <w:sz w:val="20"/>
    </w:rPr>
  </w:style>
  <w:style w:type="character" w:customStyle="1" w:styleId="97">
    <w:name w:val="WW_CharLFO14LVL7"/>
    <w:qFormat/>
    <w:uiPriority w:val="0"/>
    <w:rPr>
      <w:rFonts w:ascii="Wingdings" w:hAnsi="Wingdings"/>
      <w:sz w:val="20"/>
    </w:rPr>
  </w:style>
  <w:style w:type="character" w:customStyle="1" w:styleId="98">
    <w:name w:val="WW_CharLFO14LVL8"/>
    <w:qFormat/>
    <w:uiPriority w:val="0"/>
    <w:rPr>
      <w:rFonts w:ascii="Wingdings" w:hAnsi="Wingdings"/>
      <w:sz w:val="20"/>
    </w:rPr>
  </w:style>
  <w:style w:type="character" w:customStyle="1" w:styleId="99">
    <w:name w:val="WW_CharLFO14LVL9"/>
    <w:qFormat/>
    <w:uiPriority w:val="0"/>
    <w:rPr>
      <w:rFonts w:ascii="Wingdings" w:hAnsi="Wingdings"/>
      <w:sz w:val="20"/>
    </w:rPr>
  </w:style>
  <w:style w:type="character" w:customStyle="1" w:styleId="100">
    <w:name w:val="WW_CharLFO15LVL1"/>
    <w:qFormat/>
    <w:uiPriority w:val="0"/>
    <w:rPr>
      <w:rFonts w:ascii="Symbol" w:hAnsi="Symbol"/>
      <w:sz w:val="20"/>
    </w:rPr>
  </w:style>
  <w:style w:type="character" w:customStyle="1" w:styleId="101">
    <w:name w:val="WW_CharLFO15LVL2"/>
    <w:qFormat/>
    <w:uiPriority w:val="0"/>
    <w:rPr>
      <w:rFonts w:ascii="Courier New" w:hAnsi="Courier New"/>
      <w:sz w:val="20"/>
    </w:rPr>
  </w:style>
  <w:style w:type="character" w:customStyle="1" w:styleId="102">
    <w:name w:val="WW_CharLFO15LVL3"/>
    <w:qFormat/>
    <w:uiPriority w:val="0"/>
    <w:rPr>
      <w:rFonts w:ascii="Wingdings" w:hAnsi="Wingdings"/>
      <w:sz w:val="20"/>
    </w:rPr>
  </w:style>
  <w:style w:type="character" w:customStyle="1" w:styleId="103">
    <w:name w:val="WW_CharLFO15LVL4"/>
    <w:qFormat/>
    <w:uiPriority w:val="0"/>
    <w:rPr>
      <w:rFonts w:ascii="Wingdings" w:hAnsi="Wingdings"/>
      <w:sz w:val="20"/>
    </w:rPr>
  </w:style>
  <w:style w:type="character" w:customStyle="1" w:styleId="104">
    <w:name w:val="WW_CharLFO15LVL5"/>
    <w:qFormat/>
    <w:uiPriority w:val="0"/>
    <w:rPr>
      <w:rFonts w:ascii="Wingdings" w:hAnsi="Wingdings"/>
      <w:sz w:val="20"/>
    </w:rPr>
  </w:style>
  <w:style w:type="character" w:customStyle="1" w:styleId="105">
    <w:name w:val="WW_CharLFO15LVL6"/>
    <w:qFormat/>
    <w:uiPriority w:val="0"/>
    <w:rPr>
      <w:rFonts w:ascii="Wingdings" w:hAnsi="Wingdings"/>
      <w:sz w:val="20"/>
    </w:rPr>
  </w:style>
  <w:style w:type="character" w:customStyle="1" w:styleId="106">
    <w:name w:val="WW_CharLFO15LVL7"/>
    <w:qFormat/>
    <w:uiPriority w:val="0"/>
    <w:rPr>
      <w:rFonts w:ascii="Wingdings" w:hAnsi="Wingdings"/>
      <w:sz w:val="20"/>
    </w:rPr>
  </w:style>
  <w:style w:type="character" w:customStyle="1" w:styleId="107">
    <w:name w:val="WW_CharLFO15LVL8"/>
    <w:qFormat/>
    <w:uiPriority w:val="0"/>
    <w:rPr>
      <w:rFonts w:ascii="Wingdings" w:hAnsi="Wingdings"/>
      <w:sz w:val="20"/>
    </w:rPr>
  </w:style>
  <w:style w:type="character" w:customStyle="1" w:styleId="108">
    <w:name w:val="WW_CharLFO15LVL9"/>
    <w:qFormat/>
    <w:uiPriority w:val="0"/>
    <w:rPr>
      <w:rFonts w:ascii="Wingdings" w:hAnsi="Wingdings"/>
      <w:sz w:val="20"/>
    </w:rPr>
  </w:style>
  <w:style w:type="character" w:customStyle="1" w:styleId="109">
    <w:name w:val="WW_CharLFO16LVL1"/>
    <w:qFormat/>
    <w:uiPriority w:val="0"/>
    <w:rPr>
      <w:rFonts w:ascii="Symbol" w:hAnsi="Symbol"/>
      <w:sz w:val="20"/>
    </w:rPr>
  </w:style>
  <w:style w:type="character" w:customStyle="1" w:styleId="110">
    <w:name w:val="WW_CharLFO16LVL2"/>
    <w:qFormat/>
    <w:uiPriority w:val="0"/>
    <w:rPr>
      <w:rFonts w:ascii="Courier New" w:hAnsi="Courier New"/>
      <w:sz w:val="20"/>
    </w:rPr>
  </w:style>
  <w:style w:type="character" w:customStyle="1" w:styleId="111">
    <w:name w:val="WW_CharLFO16LVL3"/>
    <w:qFormat/>
    <w:uiPriority w:val="0"/>
    <w:rPr>
      <w:rFonts w:ascii="Wingdings" w:hAnsi="Wingdings"/>
      <w:sz w:val="20"/>
    </w:rPr>
  </w:style>
  <w:style w:type="character" w:customStyle="1" w:styleId="112">
    <w:name w:val="WW_CharLFO16LVL4"/>
    <w:qFormat/>
    <w:uiPriority w:val="0"/>
    <w:rPr>
      <w:rFonts w:ascii="Wingdings" w:hAnsi="Wingdings"/>
      <w:sz w:val="20"/>
    </w:rPr>
  </w:style>
  <w:style w:type="character" w:customStyle="1" w:styleId="113">
    <w:name w:val="WW_CharLFO16LVL5"/>
    <w:qFormat/>
    <w:uiPriority w:val="0"/>
    <w:rPr>
      <w:rFonts w:ascii="Wingdings" w:hAnsi="Wingdings"/>
      <w:sz w:val="20"/>
    </w:rPr>
  </w:style>
  <w:style w:type="character" w:customStyle="1" w:styleId="114">
    <w:name w:val="WW_CharLFO16LVL6"/>
    <w:qFormat/>
    <w:uiPriority w:val="0"/>
    <w:rPr>
      <w:rFonts w:ascii="Wingdings" w:hAnsi="Wingdings"/>
      <w:sz w:val="20"/>
    </w:rPr>
  </w:style>
  <w:style w:type="character" w:customStyle="1" w:styleId="115">
    <w:name w:val="WW_CharLFO16LVL7"/>
    <w:qFormat/>
    <w:uiPriority w:val="0"/>
    <w:rPr>
      <w:rFonts w:ascii="Wingdings" w:hAnsi="Wingdings"/>
      <w:sz w:val="20"/>
    </w:rPr>
  </w:style>
  <w:style w:type="character" w:customStyle="1" w:styleId="116">
    <w:name w:val="WW_CharLFO16LVL8"/>
    <w:qFormat/>
    <w:uiPriority w:val="0"/>
    <w:rPr>
      <w:rFonts w:ascii="Wingdings" w:hAnsi="Wingdings"/>
      <w:sz w:val="20"/>
    </w:rPr>
  </w:style>
  <w:style w:type="character" w:customStyle="1" w:styleId="117">
    <w:name w:val="WW_CharLFO16LVL9"/>
    <w:qFormat/>
    <w:uiPriority w:val="0"/>
    <w:rPr>
      <w:rFonts w:ascii="Wingdings" w:hAnsi="Wingdings"/>
      <w:sz w:val="20"/>
    </w:rPr>
  </w:style>
  <w:style w:type="character" w:customStyle="1" w:styleId="118">
    <w:name w:val="WW_CharLFO17LVL1"/>
    <w:qFormat/>
    <w:uiPriority w:val="0"/>
    <w:rPr>
      <w:rFonts w:ascii="Symbol" w:hAnsi="Symbol"/>
      <w:sz w:val="20"/>
    </w:rPr>
  </w:style>
  <w:style w:type="character" w:customStyle="1" w:styleId="119">
    <w:name w:val="WW_CharLFO17LVL2"/>
    <w:qFormat/>
    <w:uiPriority w:val="0"/>
    <w:rPr>
      <w:rFonts w:ascii="Courier New" w:hAnsi="Courier New"/>
      <w:sz w:val="20"/>
    </w:rPr>
  </w:style>
  <w:style w:type="character" w:customStyle="1" w:styleId="120">
    <w:name w:val="WW_CharLFO17LVL3"/>
    <w:qFormat/>
    <w:uiPriority w:val="0"/>
    <w:rPr>
      <w:rFonts w:ascii="Wingdings" w:hAnsi="Wingdings"/>
      <w:sz w:val="20"/>
    </w:rPr>
  </w:style>
  <w:style w:type="character" w:customStyle="1" w:styleId="121">
    <w:name w:val="WW_CharLFO17LVL4"/>
    <w:qFormat/>
    <w:uiPriority w:val="0"/>
    <w:rPr>
      <w:rFonts w:ascii="Wingdings" w:hAnsi="Wingdings"/>
      <w:sz w:val="20"/>
    </w:rPr>
  </w:style>
  <w:style w:type="character" w:customStyle="1" w:styleId="122">
    <w:name w:val="WW_CharLFO17LVL5"/>
    <w:qFormat/>
    <w:uiPriority w:val="0"/>
    <w:rPr>
      <w:rFonts w:ascii="Wingdings" w:hAnsi="Wingdings"/>
      <w:sz w:val="20"/>
    </w:rPr>
  </w:style>
  <w:style w:type="character" w:customStyle="1" w:styleId="123">
    <w:name w:val="WW_CharLFO17LVL6"/>
    <w:qFormat/>
    <w:uiPriority w:val="0"/>
    <w:rPr>
      <w:rFonts w:ascii="Wingdings" w:hAnsi="Wingdings"/>
      <w:sz w:val="20"/>
    </w:rPr>
  </w:style>
  <w:style w:type="character" w:customStyle="1" w:styleId="124">
    <w:name w:val="WW_CharLFO17LVL7"/>
    <w:qFormat/>
    <w:uiPriority w:val="0"/>
    <w:rPr>
      <w:rFonts w:ascii="Wingdings" w:hAnsi="Wingdings"/>
      <w:sz w:val="20"/>
    </w:rPr>
  </w:style>
  <w:style w:type="character" w:customStyle="1" w:styleId="125">
    <w:name w:val="WW_CharLFO17LVL8"/>
    <w:qFormat/>
    <w:uiPriority w:val="0"/>
    <w:rPr>
      <w:rFonts w:ascii="Wingdings" w:hAnsi="Wingdings"/>
      <w:sz w:val="20"/>
    </w:rPr>
  </w:style>
  <w:style w:type="character" w:customStyle="1" w:styleId="126">
    <w:name w:val="WW_CharLFO17LVL9"/>
    <w:qFormat/>
    <w:uiPriority w:val="0"/>
    <w:rPr>
      <w:rFonts w:ascii="Wingdings" w:hAnsi="Wingdings"/>
      <w:sz w:val="20"/>
    </w:rPr>
  </w:style>
  <w:style w:type="character" w:customStyle="1" w:styleId="127">
    <w:name w:val="WW_CharLFO18LVL1"/>
    <w:qFormat/>
    <w:uiPriority w:val="0"/>
    <w:rPr>
      <w:rFonts w:ascii="Symbol" w:hAnsi="Symbol"/>
      <w:sz w:val="20"/>
    </w:rPr>
  </w:style>
  <w:style w:type="character" w:customStyle="1" w:styleId="128">
    <w:name w:val="WW_CharLFO18LVL2"/>
    <w:qFormat/>
    <w:uiPriority w:val="0"/>
    <w:rPr>
      <w:rFonts w:ascii="Courier New" w:hAnsi="Courier New"/>
      <w:sz w:val="20"/>
    </w:rPr>
  </w:style>
  <w:style w:type="character" w:customStyle="1" w:styleId="129">
    <w:name w:val="WW_CharLFO18LVL3"/>
    <w:qFormat/>
    <w:uiPriority w:val="0"/>
    <w:rPr>
      <w:rFonts w:ascii="Wingdings" w:hAnsi="Wingdings"/>
      <w:sz w:val="20"/>
    </w:rPr>
  </w:style>
  <w:style w:type="character" w:customStyle="1" w:styleId="130">
    <w:name w:val="WW_CharLFO18LVL4"/>
    <w:qFormat/>
    <w:uiPriority w:val="0"/>
    <w:rPr>
      <w:rFonts w:ascii="Wingdings" w:hAnsi="Wingdings"/>
      <w:sz w:val="20"/>
    </w:rPr>
  </w:style>
  <w:style w:type="character" w:customStyle="1" w:styleId="131">
    <w:name w:val="WW_CharLFO18LVL5"/>
    <w:qFormat/>
    <w:uiPriority w:val="0"/>
    <w:rPr>
      <w:rFonts w:ascii="Wingdings" w:hAnsi="Wingdings"/>
      <w:sz w:val="20"/>
    </w:rPr>
  </w:style>
  <w:style w:type="character" w:customStyle="1" w:styleId="132">
    <w:name w:val="WW_CharLFO18LVL6"/>
    <w:qFormat/>
    <w:uiPriority w:val="0"/>
    <w:rPr>
      <w:rFonts w:ascii="Wingdings" w:hAnsi="Wingdings"/>
      <w:sz w:val="20"/>
    </w:rPr>
  </w:style>
  <w:style w:type="character" w:customStyle="1" w:styleId="133">
    <w:name w:val="WW_CharLFO18LVL7"/>
    <w:qFormat/>
    <w:uiPriority w:val="0"/>
    <w:rPr>
      <w:rFonts w:ascii="Wingdings" w:hAnsi="Wingdings"/>
      <w:sz w:val="20"/>
    </w:rPr>
  </w:style>
  <w:style w:type="character" w:customStyle="1" w:styleId="134">
    <w:name w:val="WW_CharLFO18LVL8"/>
    <w:qFormat/>
    <w:uiPriority w:val="0"/>
    <w:rPr>
      <w:rFonts w:ascii="Wingdings" w:hAnsi="Wingdings"/>
      <w:sz w:val="20"/>
    </w:rPr>
  </w:style>
  <w:style w:type="character" w:customStyle="1" w:styleId="135">
    <w:name w:val="WW_CharLFO18LVL9"/>
    <w:qFormat/>
    <w:uiPriority w:val="0"/>
    <w:rPr>
      <w:rFonts w:ascii="Wingdings" w:hAnsi="Wingdings"/>
      <w:sz w:val="20"/>
    </w:rPr>
  </w:style>
  <w:style w:type="character" w:customStyle="1" w:styleId="136">
    <w:name w:val="WW_CharLFO19LVL1"/>
    <w:qFormat/>
    <w:uiPriority w:val="0"/>
    <w:rPr>
      <w:rFonts w:ascii="Symbol" w:hAnsi="Symbol"/>
      <w:sz w:val="20"/>
    </w:rPr>
  </w:style>
  <w:style w:type="character" w:customStyle="1" w:styleId="137">
    <w:name w:val="WW_CharLFO19LVL2"/>
    <w:qFormat/>
    <w:uiPriority w:val="0"/>
    <w:rPr>
      <w:rFonts w:ascii="Courier New" w:hAnsi="Courier New"/>
      <w:sz w:val="20"/>
    </w:rPr>
  </w:style>
  <w:style w:type="character" w:customStyle="1" w:styleId="138">
    <w:name w:val="WW_CharLFO19LVL3"/>
    <w:qFormat/>
    <w:uiPriority w:val="0"/>
    <w:rPr>
      <w:rFonts w:ascii="Wingdings" w:hAnsi="Wingdings"/>
      <w:sz w:val="20"/>
    </w:rPr>
  </w:style>
  <w:style w:type="character" w:customStyle="1" w:styleId="139">
    <w:name w:val="WW_CharLFO19LVL4"/>
    <w:qFormat/>
    <w:uiPriority w:val="0"/>
    <w:rPr>
      <w:rFonts w:ascii="Wingdings" w:hAnsi="Wingdings"/>
      <w:sz w:val="20"/>
    </w:rPr>
  </w:style>
  <w:style w:type="character" w:customStyle="1" w:styleId="140">
    <w:name w:val="WW_CharLFO19LVL5"/>
    <w:qFormat/>
    <w:uiPriority w:val="0"/>
    <w:rPr>
      <w:rFonts w:ascii="Wingdings" w:hAnsi="Wingdings"/>
      <w:sz w:val="20"/>
    </w:rPr>
  </w:style>
  <w:style w:type="character" w:customStyle="1" w:styleId="141">
    <w:name w:val="WW_CharLFO19LVL6"/>
    <w:qFormat/>
    <w:uiPriority w:val="0"/>
    <w:rPr>
      <w:rFonts w:ascii="Wingdings" w:hAnsi="Wingdings"/>
      <w:sz w:val="20"/>
    </w:rPr>
  </w:style>
  <w:style w:type="character" w:customStyle="1" w:styleId="142">
    <w:name w:val="WW_CharLFO19LVL7"/>
    <w:qFormat/>
    <w:uiPriority w:val="0"/>
    <w:rPr>
      <w:rFonts w:ascii="Wingdings" w:hAnsi="Wingdings"/>
      <w:sz w:val="20"/>
    </w:rPr>
  </w:style>
  <w:style w:type="character" w:customStyle="1" w:styleId="143">
    <w:name w:val="WW_CharLFO19LVL8"/>
    <w:qFormat/>
    <w:uiPriority w:val="0"/>
    <w:rPr>
      <w:rFonts w:ascii="Wingdings" w:hAnsi="Wingdings"/>
      <w:sz w:val="20"/>
    </w:rPr>
  </w:style>
  <w:style w:type="character" w:customStyle="1" w:styleId="144">
    <w:name w:val="WW_CharLFO19LVL9"/>
    <w:qFormat/>
    <w:uiPriority w:val="0"/>
    <w:rPr>
      <w:rFonts w:ascii="Wingdings" w:hAnsi="Wingdings"/>
      <w:sz w:val="20"/>
    </w:rPr>
  </w:style>
  <w:style w:type="character" w:customStyle="1" w:styleId="145">
    <w:name w:val="Enlace de Internet"/>
    <w:uiPriority w:val="0"/>
    <w:rPr>
      <w:color w:val="000080"/>
      <w:u w:val="single"/>
      <w:lang w:val="zh-CN" w:eastAsia="zh-CN" w:bidi="zh-CN"/>
    </w:rPr>
  </w:style>
  <w:style w:type="paragraph" w:customStyle="1" w:styleId="146">
    <w:name w:val="Descripción"/>
    <w:basedOn w:val="1"/>
    <w:qFormat/>
    <w:uiPriority w:val="0"/>
    <w:pPr>
      <w:suppressLineNumbers/>
      <w:suppressAutoHyphens/>
      <w:spacing w:before="120" w:after="120"/>
    </w:pPr>
    <w:rPr>
      <w:i/>
      <w:iCs/>
    </w:rPr>
  </w:style>
  <w:style w:type="paragraph" w:customStyle="1" w:styleId="147">
    <w:name w:val="Índice"/>
    <w:basedOn w:val="1"/>
    <w:qFormat/>
    <w:uiPriority w:val="0"/>
    <w:pPr>
      <w:suppressLineNumbers/>
      <w:suppressAutoHyphens/>
    </w:pPr>
  </w:style>
  <w:style w:type="paragraph" w:customStyle="1" w:styleId="148">
    <w:name w:val="Cita"/>
    <w:basedOn w:val="1"/>
    <w:qFormat/>
    <w:uiPriority w:val="0"/>
    <w:pPr>
      <w:suppressAutoHyphens/>
      <w:spacing w:before="0" w:after="283"/>
      <w:ind w:left="567" w:right="567" w:firstLine="0"/>
    </w:pPr>
  </w:style>
  <w:style w:type="paragraph" w:customStyle="1" w:styleId="149">
    <w:name w:val="Encabezado1"/>
    <w:basedOn w:val="1"/>
    <w:qFormat/>
    <w:uiPriority w:val="0"/>
    <w:pPr>
      <w:suppressLineNumbers/>
      <w:tabs>
        <w:tab w:val="center" w:pos="4819"/>
        <w:tab w:val="right" w:pos="9639"/>
      </w:tabs>
      <w:suppressAutoHyphens/>
    </w:pPr>
  </w:style>
  <w:style w:type="paragraph" w:customStyle="1" w:styleId="150">
    <w:name w:val="Imagen corporativa"/>
    <w:basedOn w:val="1"/>
    <w:qFormat/>
    <w:uiPriority w:val="0"/>
    <w:pPr>
      <w:tabs>
        <w:tab w:val="left" w:pos="2811"/>
      </w:tabs>
      <w:suppressAutoHyphens/>
      <w:spacing w:before="0" w:after="320"/>
      <w:ind w:left="1191" w:right="0" w:firstLine="0"/>
      <w:jc w:val="both"/>
    </w:pPr>
    <w:rPr>
      <w:rFonts w:ascii="Arial" w:hAnsi="Arial" w:eastAsia="Arial" w:cs="Arial"/>
      <w:b/>
      <w:sz w:val="22"/>
      <w:szCs w:val="22"/>
    </w:rPr>
  </w:style>
  <w:style w:type="paragraph" w:customStyle="1" w:styleId="151">
    <w:name w:val="Texto de globo1"/>
    <w:basedOn w:val="3"/>
    <w:qFormat/>
    <w:uiPriority w:val="0"/>
    <w:pPr>
      <w:suppressAutoHyphens/>
    </w:pPr>
    <w:rPr>
      <w:rFonts w:ascii="Segoe UI" w:hAnsi="Segoe UI" w:cs="Mangal"/>
      <w:sz w:val="18"/>
      <w:szCs w:val="16"/>
    </w:rPr>
  </w:style>
  <w:style w:type="paragraph" w:customStyle="1" w:styleId="152">
    <w:name w:val="destacado-interior"/>
    <w:basedOn w:val="3"/>
    <w:qFormat/>
    <w:uiPriority w:val="0"/>
    <w:pPr>
      <w:widowControl/>
      <w:suppressAutoHyphens w:val="0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customStyle="1" w:styleId="153">
    <w:name w:val="texto"/>
    <w:basedOn w:val="3"/>
    <w:qFormat/>
    <w:uiPriority w:val="0"/>
    <w:pPr>
      <w:widowControl/>
      <w:suppressAutoHyphens w:val="0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customStyle="1" w:styleId="154">
    <w:name w:val="Contenido de la tabla"/>
    <w:basedOn w:val="1"/>
    <w:qFormat/>
    <w:uiPriority w:val="0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598</Words>
  <Characters>3178</Characters>
  <Paragraphs>58</Paragraphs>
  <TotalTime>17</TotalTime>
  <ScaleCrop>false</ScaleCrop>
  <LinksUpToDate>false</LinksUpToDate>
  <CharactersWithSpaces>3689</CharactersWithSpaces>
  <Application>WPS Office_12.2.0.21546_F1E327BC-269C-435d-A152-05C5408002CA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2024-04-16T11:17:00Z</dcterms:created>
  <dc:creator>Damián Hernández Martín</dc:creator>
  <cp:lastModifiedBy>WPS_1750322632</cp:lastModifiedBy>
  <cp:lastPrinted>2023-07-07T12:21:00Z</cp:lastPrinted>
  <dcterms:modified xsi:type="dcterms:W3CDTF">2025-07-03T11:42:34Z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3082-12.2.0.21546</vt:lpwstr>
  </property>
  <property fmtid="{D5CDD505-2E9C-101B-9397-08002B2CF9AE}" pid="3" name="ICV">
    <vt:lpwstr>503FB9AD02AD4829A6906763DC957905_13</vt:lpwstr>
  </property>
</Properties>
</file>