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84.0500030517578pt;margin-top:97.4000015258789pt;z-index:-3;width:443.899993896484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102.050003051758pt;margin-top:121.800003051758pt;z-index:-7;width:425.899993896484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4.0500030517578pt;margin-top:150.5pt;z-index:-11;width:443.899993896484pt;height:11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8.25pt;margin-top:168.100006103516pt;z-index:-15;width:429.700012207031pt;height:51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6.25pt;margin-top:227.550003051758pt;z-index:-19;width:411.70001220703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4.0500030517578pt;margin-top:245.100006103516pt;z-index:-23;width:443.899993896484pt;height:11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98.25pt;margin-top:262.700012207031pt;z-index:-27;width:429.700012207031pt;height:97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RSBPJV+Arial-BoldMT" w:hAnsi="RSBPJV+Arial-BoldMT" w:cs="RSBPJV+Arial-BoldMT"/>
          <w:color w:val="000000"/>
          <w:spacing w:val="0"/>
          <w:sz w:val="24"/>
        </w:rPr>
        <w:t>CURRÍCULO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RSBPJV+Arial-BoldMT"/>
          <w:color w:val="000000"/>
          <w:spacing w:val="-1"/>
          <w:sz w:val="24"/>
        </w:rPr>
        <w:t>DE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RSBPJV+Arial-BoldMT"/>
          <w:color w:val="000000"/>
          <w:spacing w:val="0"/>
          <w:sz w:val="24"/>
        </w:rPr>
        <w:t>MAURICIO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RSBPJV+Arial-BoldMT"/>
          <w:color w:val="000000"/>
          <w:spacing w:val="0"/>
          <w:sz w:val="24"/>
        </w:rPr>
        <w:t>ROQUE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RSBPJV+Arial-BoldMT" w:hAnsi="RSBPJV+Arial-BoldMT" w:cs="RSBPJV+Arial-BoldMT"/>
          <w:color w:val="000000"/>
          <w:spacing w:val="0"/>
          <w:sz w:val="24"/>
        </w:rPr>
        <w:t>GONZÁLEZ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05" w:after="129" w:line="19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BKQIQP+ArialMT"/>
          <w:color w:val="333333"/>
          <w:spacing w:val="0"/>
          <w:sz w:val="16"/>
        </w:rPr>
        <w:t>DATOS</w:t>
      </w:r>
      <w:r>
        <w:rPr>
          <w:rFonts w:ascii="Times New Roman"/>
          <w:color w:val="333333"/>
          <w:spacing w:val="5"/>
          <w:sz w:val="16"/>
        </w:rPr>
        <w:t xml:space="preserve"> </w:t>
      </w:r>
      <w:r>
        <w:rPr>
          <w:rFonts w:ascii="BKQIQP+ArialMT" w:hAnsi="BKQIQP+ArialMT" w:cs="BKQIQP+ArialMT"/>
          <w:color w:val="333333"/>
          <w:spacing w:val="0"/>
          <w:sz w:val="16"/>
        </w:rPr>
        <w:t>ACADÉMICOS</w:t>
      </w:r>
      <w:r>
        <w:rPr>
          <w:rFonts w:ascii="Times New Roman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60"/>
        <w:gridCol w:w="340"/>
        <w:gridCol w:w="20"/>
        <w:gridCol w:w="8017"/>
        <w:gridCol w:w="0"/>
      </w:tblGrid>
      <w:tr>
        <w:trPr>
          <w:trHeight w:val="337" w:hRule="atLeast"/>
        </w:trPr>
        <w:tc>
          <w:tcPr>
            <w:tcW w:w="36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6"/>
              </w:rPr>
            </w:pPr>
            <w:r>
              <w:rPr>
                <w:rFonts w:ascii="Times New Roman"/>
                <w:color w:val="000000"/>
                <w:spacing w:val="0"/>
                <w:sz w:val="16"/>
              </w:rPr>
            </w:r>
          </w:p>
        </w:tc>
        <w:tc>
          <w:tcPr>
            <w:tcW w:w="3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0"/>
              </w:rPr>
            </w:pPr>
            <w:r>
              <w:rPr>
                <w:rFonts w:ascii="HLJMEG+SymbolMT" w:hAnsi="HLJMEG+SymbolMT" w:cs="HLJMEG+SymbolMT"/>
                <w:color w:val="333333"/>
                <w:spacing w:val="0"/>
                <w:sz w:val="20"/>
              </w:rPr>
              <w:t></w:t>
            </w:r>
            <w:r>
              <w:rPr>
                <w:rFonts w:ascii="Times New Roman"/>
                <w:color w:val="000000"/>
                <w:spacing w:val="0"/>
                <w:sz w:val="20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0"/>
              </w:rPr>
            </w:pPr>
            <w:r>
              <w:rPr>
                <w:rFonts w:ascii="Times New Roman"/>
                <w:color w:val="000000"/>
                <w:spacing w:val="0"/>
                <w:sz w:val="20"/>
              </w:rPr>
            </w:r>
          </w:p>
        </w:tc>
        <w:tc>
          <w:tcPr>
            <w:tcW w:w="801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09" w:after="0" w:line="113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0"/>
              </w:rPr>
            </w:pPr>
            <w:r>
              <w:rPr>
                <w:rFonts w:ascii="BKQIQP+ArialMT"/>
                <w:color w:val="333333"/>
                <w:spacing w:val="0"/>
                <w:sz w:val="10"/>
              </w:rPr>
              <w:t>Licenciado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en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Derecho.</w:t>
            </w:r>
            <w:r>
              <w:rPr>
                <w:rFonts w:ascii="Times New Roman"/>
                <w:color w:val="333333"/>
                <w:spacing w:val="5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Título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obtenido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en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2"/>
                <w:sz w:val="10"/>
              </w:rPr>
              <w:t>la</w:t>
            </w:r>
            <w:r>
              <w:rPr>
                <w:rFonts w:ascii="Times New Roman"/>
                <w:color w:val="333333"/>
                <w:spacing w:val="-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Universidad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Las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Palmas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Gran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Canaria,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expedido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con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fecha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3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noviembre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1993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(Registro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Nacional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Título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1994/080809-</w:t>
            </w:r>
            <w:r>
              <w:rPr>
                <w:rFonts w:ascii="Times New Roman"/>
                <w:color w:val="000000"/>
                <w:spacing w:val="0"/>
                <w:sz w:val="10"/>
              </w:rPr>
            </w:r>
          </w:p>
          <w:p>
            <w:pPr>
              <w:pStyle w:val="Normal"/>
              <w:spacing w:before="0" w:after="0" w:line="11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0"/>
              </w:rPr>
            </w:pP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Código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35007623-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Registro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Universitario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Título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3527)</w:t>
            </w:r>
            <w:r>
              <w:rPr>
                <w:rFonts w:ascii="Times New Roman"/>
                <w:color w:val="000000"/>
                <w:spacing w:val="0"/>
                <w:sz w:val="10"/>
              </w:rPr>
            </w:r>
          </w:p>
        </w:tc>
      </w:tr>
    </w:tbl>
    <w:p>
      <w:pPr>
        <w:pStyle w:val="Normal"/>
        <w:spacing w:before="241" w:after="127" w:line="19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BKQIQP+ArialMT"/>
          <w:color w:val="333333"/>
          <w:spacing w:val="0"/>
          <w:sz w:val="16"/>
        </w:rPr>
        <w:t>EXPERIENCIA</w:t>
      </w:r>
      <w:r>
        <w:rPr>
          <w:rFonts w:ascii="Times New Roman"/>
          <w:color w:val="333333"/>
          <w:spacing w:val="2"/>
          <w:sz w:val="16"/>
        </w:rPr>
        <w:t xml:space="preserve"> </w:t>
      </w:r>
      <w:r>
        <w:rPr>
          <w:rFonts w:ascii="BKQIQP+ArialMT"/>
          <w:color w:val="333333"/>
          <w:spacing w:val="0"/>
          <w:sz w:val="16"/>
        </w:rPr>
        <w:t>PROFESIONAL</w:t>
      </w:r>
      <w:r>
        <w:rPr>
          <w:rFonts w:ascii="Times New Roman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3"/>
        <w:gridCol w:w="340"/>
        <w:gridCol w:w="20"/>
        <w:gridCol w:w="8253"/>
        <w:gridCol w:w="15"/>
        <w:gridCol w:w="0"/>
      </w:tblGrid>
      <w:tr>
        <w:trPr>
          <w:trHeight w:val="613" w:hRule="atLeast"/>
        </w:trPr>
        <w:tc>
          <w:tcPr>
            <w:tcW w:w="28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6"/>
              </w:rPr>
            </w:pPr>
            <w:r>
              <w:rPr>
                <w:rFonts w:ascii="Times New Roman"/>
                <w:color w:val="000000"/>
                <w:spacing w:val="0"/>
                <w:sz w:val="16"/>
              </w:rPr>
            </w:r>
          </w:p>
        </w:tc>
        <w:tc>
          <w:tcPr>
            <w:tcW w:w="3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0"/>
              </w:rPr>
            </w:pPr>
            <w:r>
              <w:rPr>
                <w:rFonts w:ascii="HLJMEG+SymbolMT" w:hAnsi="HLJMEG+SymbolMT" w:cs="HLJMEG+SymbolMT"/>
                <w:color w:val="333333"/>
                <w:spacing w:val="0"/>
                <w:sz w:val="20"/>
              </w:rPr>
              <w:t></w:t>
            </w:r>
            <w:r>
              <w:rPr>
                <w:rFonts w:ascii="Times New Roman"/>
                <w:color w:val="000000"/>
                <w:spacing w:val="0"/>
                <w:sz w:val="20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0"/>
              </w:rPr>
            </w:pPr>
            <w:r>
              <w:rPr>
                <w:rFonts w:ascii="Times New Roman"/>
                <w:color w:val="000000"/>
                <w:spacing w:val="0"/>
                <w:sz w:val="20"/>
              </w:rPr>
            </w:r>
          </w:p>
        </w:tc>
        <w:tc>
          <w:tcPr>
            <w:tcW w:w="8268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11" w:after="0" w:line="113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0"/>
              </w:rPr>
            </w:pPr>
            <w:r>
              <w:rPr>
                <w:rFonts w:ascii="BKQIQP+ArialMT"/>
                <w:color w:val="333333"/>
                <w:spacing w:val="0"/>
                <w:sz w:val="10"/>
              </w:rPr>
              <w:t>Abogado-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Incorporación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a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2"/>
                <w:sz w:val="10"/>
              </w:rPr>
              <w:t>la</w:t>
            </w:r>
            <w:r>
              <w:rPr>
                <w:rFonts w:ascii="Times New Roman"/>
                <w:color w:val="333333"/>
                <w:spacing w:val="-1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profesión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del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día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10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febrero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1994.</w:t>
            </w:r>
            <w:r>
              <w:rPr>
                <w:rFonts w:ascii="Times New Roman"/>
                <w:color w:val="333333"/>
                <w:spacing w:val="5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1"/>
                <w:sz w:val="10"/>
              </w:rPr>
              <w:t>Socio</w:t>
            </w:r>
            <w:r>
              <w:rPr>
                <w:rFonts w:ascii="Times New Roman"/>
                <w:color w:val="333333"/>
                <w:spacing w:val="-2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fundador</w:t>
            </w:r>
            <w:r>
              <w:rPr>
                <w:rFonts w:ascii="Times New Roman"/>
                <w:color w:val="333333"/>
                <w:spacing w:val="7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-1"/>
                <w:sz w:val="10"/>
              </w:rPr>
              <w:t>la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Sociedad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Civil</w:t>
            </w:r>
            <w:r>
              <w:rPr>
                <w:rFonts w:ascii="Times New Roman"/>
                <w:color w:val="333333"/>
                <w:spacing w:val="0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Profesional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denominada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en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2"/>
                <w:sz w:val="10"/>
              </w:rPr>
              <w:t>la</w:t>
            </w:r>
            <w:r>
              <w:rPr>
                <w:rFonts w:ascii="Times New Roman"/>
                <w:color w:val="333333"/>
                <w:spacing w:val="-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actualidad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ROJAS-ROQUE-BORDALLO,</w:t>
            </w:r>
            <w:r>
              <w:rPr>
                <w:rFonts w:ascii="Times New Roman"/>
                <w:color w:val="333333"/>
                <w:spacing w:val="0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S.C.P,</w:t>
            </w:r>
            <w:r>
              <w:rPr>
                <w:rFonts w:ascii="Times New Roman"/>
                <w:color w:val="000000"/>
                <w:spacing w:val="0"/>
                <w:sz w:val="10"/>
              </w:rPr>
            </w:r>
          </w:p>
          <w:p>
            <w:pPr>
              <w:pStyle w:val="Normal"/>
              <w:spacing w:before="0" w:after="0" w:line="11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0"/>
              </w:rPr>
            </w:pPr>
            <w:r>
              <w:rPr>
                <w:rFonts w:ascii="BKQIQP+ArialMT"/>
                <w:color w:val="333333"/>
                <w:spacing w:val="0"/>
                <w:sz w:val="10"/>
              </w:rPr>
              <w:t>dilatada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experiencia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en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todos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1"/>
                <w:sz w:val="10"/>
              </w:rPr>
              <w:t>los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órganos</w:t>
            </w:r>
            <w:r>
              <w:rPr>
                <w:rFonts w:ascii="Times New Roman"/>
                <w:color w:val="333333"/>
                <w:spacing w:val="5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jurisdiccionales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(Juzgados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y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Tribunales)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y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asesoramiento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jurídico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extrajudicial,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especialmente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en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materias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civiles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y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mercantiles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y</w:t>
            </w:r>
            <w:r>
              <w:rPr>
                <w:rFonts w:ascii="Times New Roman"/>
                <w:color w:val="000000"/>
                <w:spacing w:val="0"/>
                <w:sz w:val="10"/>
              </w:rPr>
            </w:r>
          </w:p>
          <w:p>
            <w:pPr>
              <w:pStyle w:val="Normal"/>
              <w:spacing w:before="0" w:after="0" w:line="11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0"/>
              </w:rPr>
            </w:pPr>
            <w:r>
              <w:rPr>
                <w:rFonts w:ascii="BKQIQP+ArialMT"/>
                <w:color w:val="333333"/>
                <w:spacing w:val="0"/>
                <w:sz w:val="10"/>
              </w:rPr>
              <w:t>administrativas</w:t>
            </w:r>
            <w:r>
              <w:rPr>
                <w:rFonts w:ascii="Times New Roman"/>
                <w:color w:val="333333"/>
                <w:spacing w:val="-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(Urbanismo),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habiendo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estado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adscrito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a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1"/>
                <w:sz w:val="10"/>
              </w:rPr>
              <w:t>los</w:t>
            </w:r>
            <w:r>
              <w:rPr>
                <w:rFonts w:ascii="Times New Roman"/>
                <w:color w:val="333333"/>
                <w:spacing w:val="-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Juzgados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2"/>
                <w:sz w:val="10"/>
              </w:rPr>
              <w:t>lo</w:t>
            </w:r>
            <w:r>
              <w:rPr>
                <w:rFonts w:ascii="Times New Roman"/>
                <w:color w:val="333333"/>
                <w:spacing w:val="-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Mercantil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como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Administrador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Concursal.</w:t>
            </w:r>
            <w:r>
              <w:rPr>
                <w:rFonts w:ascii="Times New Roman"/>
                <w:color w:val="000000"/>
                <w:spacing w:val="0"/>
                <w:sz w:val="10"/>
              </w:rPr>
            </w:r>
          </w:p>
        </w:tc>
      </w:tr>
      <w:tr>
        <w:trPr>
          <w:trHeight w:val="337" w:hRule="atLeast"/>
        </w:trPr>
        <w:tc>
          <w:tcPr>
            <w:tcW w:w="28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0"/>
              </w:rPr>
            </w:pPr>
            <w:r>
              <w:rPr>
                <w:rFonts w:ascii="Times New Roman"/>
                <w:color w:val="000000"/>
                <w:spacing w:val="0"/>
                <w:sz w:val="10"/>
              </w:rPr>
            </w:r>
          </w:p>
        </w:tc>
        <w:tc>
          <w:tcPr>
            <w:tcW w:w="3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0"/>
              </w:rPr>
            </w:pPr>
            <w:r>
              <w:rPr>
                <w:rFonts w:ascii="HLJMEG+SymbolMT" w:hAnsi="HLJMEG+SymbolMT" w:cs="HLJMEG+SymbolMT"/>
                <w:color w:val="333333"/>
                <w:spacing w:val="0"/>
                <w:sz w:val="20"/>
              </w:rPr>
              <w:t></w:t>
            </w:r>
            <w:r>
              <w:rPr>
                <w:rFonts w:ascii="Times New Roman"/>
                <w:color w:val="000000"/>
                <w:spacing w:val="0"/>
                <w:sz w:val="20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0"/>
              </w:rPr>
            </w:pPr>
            <w:r>
              <w:rPr>
                <w:rFonts w:ascii="Times New Roman"/>
                <w:color w:val="000000"/>
                <w:spacing w:val="0"/>
                <w:sz w:val="20"/>
              </w:rPr>
            </w:r>
          </w:p>
        </w:tc>
        <w:tc>
          <w:tcPr>
            <w:tcW w:w="825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11" w:after="0" w:line="113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0"/>
              </w:rPr>
            </w:pPr>
            <w:r>
              <w:rPr>
                <w:rFonts w:ascii="BKQIQP+ArialMT"/>
                <w:color w:val="333333"/>
                <w:spacing w:val="0"/>
                <w:sz w:val="10"/>
              </w:rPr>
              <w:t>Jurista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Asignado</w:t>
            </w:r>
            <w:r>
              <w:rPr>
                <w:rFonts w:ascii="Times New Roman"/>
                <w:color w:val="333333"/>
                <w:spacing w:val="6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al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Servicio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información,</w:t>
            </w:r>
            <w:r>
              <w:rPr>
                <w:rFonts w:ascii="Times New Roman"/>
                <w:color w:val="333333"/>
                <w:spacing w:val="5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Valoración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y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Diagnóstico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2"/>
                <w:sz w:val="10"/>
              </w:rPr>
              <w:t>la</w:t>
            </w:r>
            <w:r>
              <w:rPr>
                <w:rFonts w:ascii="Times New Roman"/>
                <w:color w:val="333333"/>
                <w:spacing w:val="-1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Dirección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General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Protección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del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Menor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y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-1"/>
                <w:sz w:val="10"/>
              </w:rPr>
              <w:t>la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Familia,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Consejería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Empleo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y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Asuntos</w:t>
            </w:r>
            <w:r>
              <w:rPr>
                <w:rFonts w:ascii="Times New Roman"/>
                <w:color w:val="333333"/>
                <w:spacing w:val="5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Sociales,</w:t>
            </w:r>
            <w:r>
              <w:rPr>
                <w:rFonts w:ascii="Times New Roman"/>
                <w:color w:val="333333"/>
                <w:spacing w:val="5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Gobierno</w:t>
            </w:r>
            <w:r>
              <w:rPr>
                <w:rFonts w:ascii="Times New Roman"/>
                <w:color w:val="000000"/>
                <w:spacing w:val="0"/>
                <w:sz w:val="10"/>
              </w:rPr>
            </w:r>
          </w:p>
          <w:p>
            <w:pPr>
              <w:pStyle w:val="Normal"/>
              <w:spacing w:before="0" w:after="0" w:line="113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0"/>
              </w:rPr>
            </w:pP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Canarias,</w:t>
            </w:r>
            <w:r>
              <w:rPr>
                <w:rFonts w:ascii="Times New Roman"/>
                <w:color w:val="333333"/>
                <w:spacing w:val="5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para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el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asesoramiento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a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2"/>
                <w:sz w:val="10"/>
              </w:rPr>
              <w:t>la</w:t>
            </w:r>
            <w:r>
              <w:rPr>
                <w:rFonts w:ascii="Times New Roman"/>
                <w:color w:val="333333"/>
                <w:spacing w:val="-1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Dirección</w:t>
            </w:r>
            <w:r>
              <w:rPr>
                <w:rFonts w:ascii="Times New Roman"/>
                <w:color w:val="333333"/>
                <w:spacing w:val="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General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 w:hAnsi="BKQIQP+ArialMT" w:cs="BKQIQP+ArialMT"/>
                <w:color w:val="333333"/>
                <w:spacing w:val="0"/>
                <w:sz w:val="10"/>
              </w:rPr>
              <w:t>Protección</w:t>
            </w:r>
            <w:r>
              <w:rPr>
                <w:rFonts w:ascii="Times New Roman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del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Menor</w:t>
            </w:r>
            <w:r>
              <w:rPr>
                <w:rFonts w:ascii="Times New Roman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y</w:t>
            </w:r>
            <w:r>
              <w:rPr>
                <w:rFonts w:ascii="Times New Roman"/>
                <w:color w:val="333333"/>
                <w:spacing w:val="4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2"/>
                <w:sz w:val="10"/>
              </w:rPr>
              <w:t>la</w:t>
            </w:r>
            <w:r>
              <w:rPr>
                <w:rFonts w:ascii="Times New Roman"/>
                <w:color w:val="333333"/>
                <w:spacing w:val="-1"/>
                <w:sz w:val="10"/>
              </w:rPr>
              <w:t xml:space="preserve"> </w:t>
            </w:r>
            <w:r>
              <w:rPr>
                <w:rFonts w:ascii="BKQIQP+ArialMT"/>
                <w:color w:val="333333"/>
                <w:spacing w:val="0"/>
                <w:sz w:val="10"/>
              </w:rPr>
              <w:t>Familia.</w:t>
            </w:r>
            <w:r>
              <w:rPr>
                <w:rFonts w:ascii="Times New Roman"/>
                <w:color w:val="000000"/>
                <w:spacing w:val="0"/>
                <w:sz w:val="10"/>
              </w:rPr>
            </w:r>
          </w:p>
        </w:tc>
      </w:tr>
    </w:tbl>
    <w:p>
      <w:pPr>
        <w:pStyle w:val="Normal"/>
        <w:spacing w:before="555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BKQIQP+ArialMT"/>
          <w:color w:val="333333"/>
          <w:spacing w:val="0"/>
          <w:sz w:val="16"/>
        </w:rPr>
        <w:t>RESPONSABILIDADES</w:t>
      </w:r>
      <w:r>
        <w:rPr>
          <w:rFonts w:ascii="Times New Roman"/>
          <w:color w:val="333333"/>
          <w:spacing w:val="2"/>
          <w:sz w:val="16"/>
        </w:rPr>
        <w:t xml:space="preserve"> </w:t>
      </w:r>
      <w:r>
        <w:rPr>
          <w:rFonts w:ascii="BKQIQP+ArialMT" w:hAnsi="BKQIQP+ArialMT" w:cs="BKQIQP+ArialMT"/>
          <w:color w:val="333333"/>
          <w:spacing w:val="0"/>
          <w:sz w:val="16"/>
        </w:rPr>
        <w:t>PÚBLICAS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159" w:after="0" w:line="254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LJMEG+SymbolMT" w:hAnsi="HLJMEG+SymbolMT" w:cs="HLJMEG+SymbolMT"/>
          <w:color w:val="333333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123" w:lineRule="exact"/>
        <w:ind w:left="643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BKQIQP+ArialMT"/>
          <w:color w:val="333333"/>
          <w:spacing w:val="0"/>
          <w:sz w:val="10"/>
        </w:rPr>
        <w:t>Concejal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del</w:t>
      </w:r>
      <w:r>
        <w:rPr>
          <w:rFonts w:ascii="Times New Roman"/>
          <w:color w:val="333333"/>
          <w:spacing w:val="6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Ayuntamiento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Las</w:t>
      </w:r>
      <w:r>
        <w:rPr>
          <w:rFonts w:ascii="Times New Roman"/>
          <w:color w:val="333333"/>
          <w:spacing w:val="5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Palmas</w:t>
      </w:r>
      <w:r>
        <w:rPr>
          <w:rFonts w:ascii="Times New Roman"/>
          <w:color w:val="333333"/>
          <w:spacing w:val="2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Gran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Canaria</w:t>
      </w:r>
      <w:r>
        <w:rPr>
          <w:rFonts w:ascii="Times New Roman"/>
          <w:color w:val="333333"/>
          <w:spacing w:val="3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en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el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1"/>
          <w:sz w:val="10"/>
        </w:rPr>
        <w:t>IX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Mandato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Corporativo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 w:hAnsi="BKQIQP+ArialMT" w:cs="BKQIQP+ArialMT"/>
          <w:color w:val="333333"/>
          <w:spacing w:val="0"/>
          <w:sz w:val="10"/>
        </w:rPr>
        <w:t>Democrático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(2011/2015).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spacing w:before="191" w:after="0" w:line="254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LJMEG+SymbolMT" w:hAnsi="HLJMEG+SymbolMT" w:cs="HLJMEG+SymbolMT"/>
          <w:color w:val="333333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123" w:lineRule="exact"/>
        <w:ind w:left="643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BKQIQP+ArialMT"/>
          <w:color w:val="333333"/>
          <w:spacing w:val="0"/>
          <w:sz w:val="10"/>
        </w:rPr>
        <w:t>Director</w:t>
      </w:r>
      <w:r>
        <w:rPr>
          <w:rFonts w:ascii="Times New Roman"/>
          <w:color w:val="333333"/>
          <w:spacing w:val="2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General</w:t>
      </w:r>
      <w:r>
        <w:rPr>
          <w:rFonts w:ascii="Times New Roman"/>
          <w:color w:val="333333"/>
          <w:spacing w:val="3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 w:hAnsi="BKQIQP+ArialMT" w:cs="BKQIQP+ArialMT"/>
          <w:color w:val="333333"/>
          <w:spacing w:val="0"/>
          <w:sz w:val="10"/>
        </w:rPr>
        <w:t>Protección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a</w:t>
      </w:r>
      <w:r>
        <w:rPr>
          <w:rFonts w:ascii="Times New Roman"/>
          <w:color w:val="333333"/>
          <w:spacing w:val="3"/>
          <w:sz w:val="10"/>
        </w:rPr>
        <w:t xml:space="preserve"> </w:t>
      </w:r>
      <w:r>
        <w:rPr>
          <w:rFonts w:ascii="BKQIQP+ArialMT"/>
          <w:color w:val="333333"/>
          <w:spacing w:val="2"/>
          <w:sz w:val="10"/>
        </w:rPr>
        <w:t>la</w:t>
      </w:r>
      <w:r>
        <w:rPr>
          <w:rFonts w:ascii="Times New Roman"/>
          <w:color w:val="333333"/>
          <w:spacing w:val="-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Infancia</w:t>
      </w:r>
      <w:r>
        <w:rPr>
          <w:rFonts w:ascii="Times New Roman"/>
          <w:color w:val="333333"/>
          <w:spacing w:val="3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y</w:t>
      </w:r>
      <w:r>
        <w:rPr>
          <w:rFonts w:ascii="Times New Roman"/>
          <w:color w:val="333333"/>
          <w:spacing w:val="2"/>
          <w:sz w:val="10"/>
        </w:rPr>
        <w:t xml:space="preserve"> </w:t>
      </w:r>
      <w:r>
        <w:rPr>
          <w:rFonts w:ascii="BKQIQP+ArialMT"/>
          <w:color w:val="333333"/>
          <w:spacing w:val="2"/>
          <w:sz w:val="10"/>
        </w:rPr>
        <w:t>la</w:t>
      </w:r>
      <w:r>
        <w:rPr>
          <w:rFonts w:ascii="Times New Roman"/>
          <w:color w:val="333333"/>
          <w:spacing w:val="-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Familia,</w:t>
      </w:r>
      <w:r>
        <w:rPr>
          <w:rFonts w:ascii="Times New Roman"/>
          <w:color w:val="333333"/>
          <w:spacing w:val="0"/>
          <w:sz w:val="10"/>
        </w:rPr>
        <w:t xml:space="preserve"> </w:t>
      </w:r>
      <w:r>
        <w:rPr>
          <w:rFonts w:ascii="BKQIQP+ArialMT" w:hAnsi="BKQIQP+ArialMT" w:cs="BKQIQP+ArialMT"/>
          <w:color w:val="333333"/>
          <w:spacing w:val="0"/>
          <w:sz w:val="10"/>
        </w:rPr>
        <w:t>Consejería</w:t>
      </w:r>
      <w:r>
        <w:rPr>
          <w:rFonts w:ascii="Times New Roman"/>
          <w:color w:val="333333"/>
          <w:spacing w:val="3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Empleo</w:t>
      </w:r>
      <w:r>
        <w:rPr>
          <w:rFonts w:ascii="Times New Roman"/>
          <w:color w:val="333333"/>
          <w:spacing w:val="3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y</w:t>
      </w:r>
      <w:r>
        <w:rPr>
          <w:rFonts w:ascii="Times New Roman"/>
          <w:color w:val="333333"/>
          <w:spacing w:val="2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Asuntos</w:t>
      </w:r>
      <w:r>
        <w:rPr>
          <w:rFonts w:ascii="Times New Roman"/>
          <w:color w:val="333333"/>
          <w:spacing w:val="5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Sociales</w:t>
      </w:r>
      <w:r>
        <w:rPr>
          <w:rFonts w:ascii="Times New Roman"/>
          <w:color w:val="333333"/>
          <w:spacing w:val="2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y</w:t>
      </w:r>
      <w:r>
        <w:rPr>
          <w:rFonts w:ascii="Times New Roman"/>
          <w:color w:val="333333"/>
          <w:spacing w:val="2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Viviendas,</w:t>
      </w:r>
      <w:r>
        <w:rPr>
          <w:rFonts w:ascii="Times New Roman"/>
          <w:color w:val="333333"/>
          <w:spacing w:val="5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Gobierno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Canarias,</w:t>
      </w:r>
      <w:r>
        <w:rPr>
          <w:rFonts w:ascii="Times New Roman"/>
          <w:color w:val="333333"/>
          <w:spacing w:val="5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Legislatura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1"/>
          <w:sz w:val="10"/>
        </w:rPr>
        <w:t>IX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(2015/2019)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spacing w:before="191" w:after="0" w:line="254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LJMEG+SymbolMT" w:hAnsi="HLJMEG+SymbolMT" w:cs="HLJMEG+SymbolMT"/>
          <w:color w:val="333333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123" w:lineRule="exact"/>
        <w:ind w:left="643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BKQIQP+ArialMT"/>
          <w:color w:val="333333"/>
          <w:spacing w:val="0"/>
          <w:sz w:val="10"/>
        </w:rPr>
        <w:t>Gerente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2"/>
          <w:sz w:val="10"/>
        </w:rPr>
        <w:t>la</w:t>
      </w:r>
      <w:r>
        <w:rPr>
          <w:rFonts w:ascii="Times New Roman"/>
          <w:color w:val="333333"/>
          <w:spacing w:val="-1"/>
          <w:sz w:val="10"/>
        </w:rPr>
        <w:t xml:space="preserve"> </w:t>
      </w:r>
      <w:r>
        <w:rPr>
          <w:rFonts w:ascii="BKQIQP+ArialMT" w:hAnsi="BKQIQP+ArialMT" w:cs="BKQIQP+ArialMT"/>
          <w:color w:val="333333"/>
          <w:spacing w:val="0"/>
          <w:sz w:val="10"/>
        </w:rPr>
        <w:t>Fundación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Publica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para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el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Fomento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del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Transporte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Especial</w:t>
      </w:r>
      <w:r>
        <w:rPr>
          <w:rFonts w:ascii="Times New Roman"/>
          <w:color w:val="333333"/>
          <w:spacing w:val="6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Adaptado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del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Cabildo</w:t>
      </w:r>
      <w:r>
        <w:rPr>
          <w:rFonts w:ascii="Times New Roman"/>
          <w:color w:val="333333"/>
          <w:spacing w:val="3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Gran</w:t>
      </w:r>
      <w:r>
        <w:rPr>
          <w:rFonts w:ascii="Times New Roman"/>
          <w:color w:val="333333"/>
          <w:spacing w:val="3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Canaria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(Contrato</w:t>
      </w:r>
      <w:r>
        <w:rPr>
          <w:rFonts w:ascii="Times New Roman"/>
          <w:color w:val="333333"/>
          <w:spacing w:val="3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Alta</w:t>
      </w:r>
      <w:r>
        <w:rPr>
          <w:rFonts w:ascii="Times New Roman"/>
          <w:color w:val="333333"/>
          <w:spacing w:val="3"/>
          <w:sz w:val="10"/>
        </w:rPr>
        <w:t xml:space="preserve"> </w:t>
      </w:r>
      <w:r>
        <w:rPr>
          <w:rFonts w:ascii="BKQIQP+ArialMT" w:hAnsi="BKQIQP+ArialMT" w:cs="BKQIQP+ArialMT"/>
          <w:color w:val="333333"/>
          <w:spacing w:val="0"/>
          <w:sz w:val="10"/>
        </w:rPr>
        <w:t>Dirección).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spacing w:before="191" w:after="0" w:line="254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LJMEG+SymbolMT" w:hAnsi="HLJMEG+SymbolMT" w:cs="HLJMEG+SymbolMT"/>
          <w:color w:val="333333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123" w:lineRule="exact"/>
        <w:ind w:left="643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BKQIQP+ArialMT"/>
          <w:color w:val="333333"/>
          <w:spacing w:val="0"/>
          <w:sz w:val="10"/>
        </w:rPr>
        <w:t>Director</w:t>
      </w:r>
      <w:r>
        <w:rPr>
          <w:rFonts w:ascii="Times New Roman"/>
          <w:color w:val="333333"/>
          <w:spacing w:val="2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 w:hAnsi="BKQIQP+ArialMT" w:cs="BKQIQP+ArialMT"/>
          <w:color w:val="333333"/>
          <w:spacing w:val="0"/>
          <w:sz w:val="10"/>
        </w:rPr>
        <w:t>Política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Social</w:t>
      </w:r>
      <w:r>
        <w:rPr>
          <w:rFonts w:ascii="Times New Roman"/>
          <w:color w:val="333333"/>
          <w:spacing w:val="0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y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Accesibilidad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del</w:t>
      </w:r>
      <w:r>
        <w:rPr>
          <w:rFonts w:ascii="Times New Roman"/>
          <w:color w:val="333333"/>
          <w:spacing w:val="6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Cabildo</w:t>
      </w:r>
      <w:r>
        <w:rPr>
          <w:rFonts w:ascii="Times New Roman"/>
          <w:color w:val="333333"/>
          <w:spacing w:val="3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Gran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Canaria.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spacing w:before="191" w:after="0" w:line="254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LJMEG+SymbolMT" w:hAnsi="HLJMEG+SymbolMT" w:cs="HLJMEG+SymbolMT"/>
          <w:color w:val="333333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123" w:lineRule="exact"/>
        <w:ind w:left="643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BKQIQP+ArialMT"/>
          <w:color w:val="333333"/>
          <w:spacing w:val="0"/>
          <w:sz w:val="10"/>
        </w:rPr>
        <w:t>Diputado</w:t>
      </w:r>
      <w:r>
        <w:rPr>
          <w:rFonts w:ascii="Times New Roman"/>
          <w:color w:val="333333"/>
          <w:spacing w:val="1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en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el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Parlamento</w:t>
      </w:r>
      <w:r>
        <w:rPr>
          <w:rFonts w:ascii="Times New Roman"/>
          <w:color w:val="333333"/>
          <w:spacing w:val="30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de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Canarias</w:t>
      </w:r>
      <w:r>
        <w:rPr>
          <w:rFonts w:ascii="Times New Roman"/>
          <w:color w:val="333333"/>
          <w:spacing w:val="4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X</w:t>
      </w:r>
      <w:r>
        <w:rPr>
          <w:rFonts w:ascii="Times New Roman"/>
          <w:color w:val="333333"/>
          <w:spacing w:val="2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Legislatura</w:t>
      </w:r>
      <w:r>
        <w:rPr>
          <w:rFonts w:ascii="Times New Roman"/>
          <w:color w:val="333333"/>
          <w:spacing w:val="3"/>
          <w:sz w:val="10"/>
        </w:rPr>
        <w:t xml:space="preserve"> </w:t>
      </w:r>
      <w:r>
        <w:rPr>
          <w:rFonts w:ascii="BKQIQP+ArialMT"/>
          <w:color w:val="333333"/>
          <w:spacing w:val="0"/>
          <w:sz w:val="10"/>
        </w:rPr>
        <w:t>(2019/2023).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spacing w:before="7471" w:after="0" w:line="230" w:lineRule="exact"/>
        <w:ind w:left="436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CRMQMV+TimesNewRomanPSMT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sectPr>
      <w:pgSz w:w="12240" w:h="15840"/>
      <w:pgMar w:top="1425" w:right="100" w:bottom="0" w:left="170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RSBPJV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3BA893B-0000-0000-0000-000000000000}"/>
  </w:font>
  <w:font w:name="BKQIQP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42A74EE-0000-0000-0000-000000000000}"/>
  </w:font>
  <w:font w:name="HLJMEG+Symbo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5B97B9FF-0000-0000-0000-000000000000}"/>
  </w:font>
  <w:font w:name="CRMQMV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DE61636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238</Words>
  <Characters>1401</Characters>
  <Application>Aspose</Application>
  <DocSecurity>0</DocSecurity>
  <Lines>0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2025-06-05T09:46:12+01:00</dcterms:created>
  <dcterms:modified xmlns:xsi="http://www.w3.org/2001/XMLSchema-instance" xmlns:dcterms="http://purl.org/dc/terms/" xsi:type="dcterms:W3CDTF">2025-06-05T09:46:12+01:00</dcterms:modified>
</coreProperties>
</file>