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321" w:lineRule="exact"/>
        <w:ind w:left="569" w:right="0" w:firstLine="0"/>
        <w:jc w:val="left"/>
        <w:rPr>
          <w:rFonts w:ascii="Times New Roman"/>
          <w:color w:val="000000"/>
          <w:spacing w:val="0"/>
          <w:sz w:val="28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55.7000007629395pt;margin-top:200.550003051758pt;z-index:-3;width:483.899993896484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55.7000007629395pt;margin-top:538.299987792969pt;z-index:-7;width:483.89999389648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5.7000007629395pt;margin-top:231.350006103516pt;z-index:-11;width:483.89999389648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5.7000007629395pt;margin-top:567.849975585938pt;z-index:-15;width:483.89999389648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HBHWWH+TimesNewRomanPS-BoldMT"/>
          <w:color w:val="000000"/>
          <w:spacing w:val="0"/>
          <w:sz w:val="28"/>
        </w:rPr>
        <w:t>NOMBRE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HBHWWH+TimesNewRomanPS-BoldMT"/>
          <w:color w:val="000000"/>
          <w:spacing w:val="0"/>
          <w:sz w:val="28"/>
        </w:rPr>
        <w:t>Y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HBHWWH+TimesNewRomanPS-BoldMT"/>
          <w:color w:val="000000"/>
          <w:spacing w:val="0"/>
          <w:sz w:val="28"/>
        </w:rPr>
        <w:t>APELLIDOS: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RJBHWN+TimesNewRomanPSMT"/>
          <w:color w:val="000000"/>
          <w:spacing w:val="-1"/>
          <w:sz w:val="28"/>
        </w:rPr>
        <w:t>Gemma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RJBHWN+TimesNewRomanPSMT"/>
          <w:color w:val="000000"/>
          <w:spacing w:val="1"/>
          <w:sz w:val="28"/>
        </w:rPr>
        <w:t>M.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RJBHWN+TimesNewRomanPSMT" w:hAnsi="RJBHWN+TimesNewRomanPSMT" w:cs="RJBHWN+TimesNewRomanPSMT"/>
          <w:color w:val="000000"/>
          <w:spacing w:val="0"/>
          <w:sz w:val="28"/>
        </w:rPr>
        <w:t>Martínez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RJBHWN+TimesNewRomanPSMT" w:hAnsi="RJBHWN+TimesNewRomanPSMT" w:cs="RJBHWN+TimesNewRomanPSMT"/>
          <w:color w:val="000000"/>
          <w:spacing w:val="0"/>
          <w:sz w:val="28"/>
        </w:rPr>
        <w:t>Soliño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236" w:after="0" w:line="323" w:lineRule="exact"/>
        <w:ind w:left="56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HBHWWH+TimesNewRomanPS-BoldMT"/>
          <w:color w:val="000000"/>
          <w:spacing w:val="0"/>
          <w:sz w:val="28"/>
        </w:rPr>
        <w:t>PUESTO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HBHWWH+TimesNewRomanPS-BoldMT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RJBHWN+TimesNewRomanPSMT"/>
          <w:color w:val="333333"/>
          <w:spacing w:val="0"/>
          <w:sz w:val="28"/>
        </w:rPr>
        <w:t>Concejala</w:t>
      </w:r>
      <w:r>
        <w:rPr>
          <w:rFonts w:ascii="Times New Roman"/>
          <w:color w:val="333333"/>
          <w:spacing w:val="0"/>
          <w:sz w:val="28"/>
        </w:rPr>
        <w:t xml:space="preserve"> </w:t>
      </w:r>
      <w:r>
        <w:rPr>
          <w:rFonts w:ascii="RJBHWN+TimesNewRomanPSMT"/>
          <w:color w:val="333333"/>
          <w:spacing w:val="2"/>
          <w:sz w:val="28"/>
        </w:rPr>
        <w:t>de</w:t>
      </w:r>
      <w:r>
        <w:rPr>
          <w:rFonts w:ascii="Times New Roman"/>
          <w:color w:val="333333"/>
          <w:spacing w:val="-4"/>
          <w:sz w:val="28"/>
        </w:rPr>
        <w:t xml:space="preserve"> </w:t>
      </w:r>
      <w:r>
        <w:rPr>
          <w:rFonts w:ascii="RJBHWN+TimesNewRomanPSMT"/>
          <w:color w:val="333333"/>
          <w:spacing w:val="0"/>
          <w:sz w:val="28"/>
        </w:rPr>
        <w:t>Gobierno</w:t>
      </w:r>
      <w:r>
        <w:rPr>
          <w:rFonts w:ascii="Times New Roman"/>
          <w:color w:val="333333"/>
          <w:spacing w:val="-1"/>
          <w:sz w:val="28"/>
        </w:rPr>
        <w:t xml:space="preserve"> </w:t>
      </w:r>
      <w:r>
        <w:rPr>
          <w:rFonts w:ascii="RJBHWN+TimesNewRomanPSMT"/>
          <w:color w:val="333333"/>
          <w:spacing w:val="1"/>
          <w:sz w:val="28"/>
        </w:rPr>
        <w:t>del</w:t>
      </w:r>
      <w:r>
        <w:rPr>
          <w:rFonts w:ascii="Times New Roman"/>
          <w:color w:val="333333"/>
          <w:spacing w:val="-2"/>
          <w:sz w:val="28"/>
        </w:rPr>
        <w:t xml:space="preserve"> </w:t>
      </w:r>
      <w:r>
        <w:rPr>
          <w:rFonts w:ascii="RJBHWN+TimesNewRomanPSMT" w:hAnsi="RJBHWN+TimesNewRomanPSMT" w:cs="RJBHWN+TimesNewRomanPSMT"/>
          <w:color w:val="333333"/>
          <w:spacing w:val="0"/>
          <w:sz w:val="28"/>
        </w:rPr>
        <w:t>Área</w:t>
      </w:r>
      <w:r>
        <w:rPr>
          <w:rFonts w:ascii="Times New Roman"/>
          <w:color w:val="333333"/>
          <w:spacing w:val="0"/>
          <w:sz w:val="28"/>
        </w:rPr>
        <w:t xml:space="preserve"> </w:t>
      </w:r>
      <w:r>
        <w:rPr>
          <w:rFonts w:ascii="RJBHWN+TimesNewRomanPSMT"/>
          <w:color w:val="333333"/>
          <w:spacing w:val="-1"/>
          <w:sz w:val="28"/>
        </w:rPr>
        <w:t>de</w:t>
      </w:r>
      <w:r>
        <w:rPr>
          <w:rFonts w:ascii="Times New Roman"/>
          <w:color w:val="333333"/>
          <w:spacing w:val="1"/>
          <w:sz w:val="28"/>
        </w:rPr>
        <w:t xml:space="preserve"> </w:t>
      </w:r>
      <w:r>
        <w:rPr>
          <w:rFonts w:ascii="RJBHWN+TimesNewRomanPSMT"/>
          <w:color w:val="333333"/>
          <w:spacing w:val="0"/>
          <w:sz w:val="28"/>
        </w:rPr>
        <w:t>Desarrollo</w:t>
      </w:r>
      <w:r>
        <w:rPr>
          <w:rFonts w:ascii="Times New Roman"/>
          <w:color w:val="333333"/>
          <w:spacing w:val="-4"/>
          <w:sz w:val="28"/>
        </w:rPr>
        <w:t xml:space="preserve"> </w:t>
      </w:r>
      <w:r>
        <w:rPr>
          <w:rFonts w:ascii="RJBHWN+TimesNewRomanPSMT" w:hAnsi="RJBHWN+TimesNewRomanPSMT" w:cs="RJBHWN+TimesNewRomanPSMT"/>
          <w:color w:val="333333"/>
          <w:spacing w:val="0"/>
          <w:sz w:val="28"/>
        </w:rPr>
        <w:t>Estratégico,</w:t>
      </w:r>
      <w:r>
        <w:rPr>
          <w:rFonts w:ascii="RJBHWN+TimesNewRomanPSMT" w:hAnsi="RJBHWN+TimesNewRomanPSMT" w:cs="RJBHWN+TimesNewRomanPSMT"/>
          <w:color w:val="333333"/>
          <w:spacing w:val="0"/>
          <w:sz w:val="28"/>
        </w:rPr>
        <w:cr>""</w:cr>
      </w:r>
      <w:r>
        <w:rPr>
          <w:rFonts w:ascii="RJBHWN+TimesNewRomanPSMT"/>
          <w:color w:val="333333"/>
          <w:spacing w:val="0"/>
          <w:sz w:val="28"/>
        </w:rPr>
        <w:t>Sostenibilidad</w:t>
      </w:r>
      <w:r>
        <w:rPr>
          <w:rFonts w:ascii="Times New Roman"/>
          <w:color w:val="333333"/>
          <w:spacing w:val="-4"/>
          <w:sz w:val="28"/>
        </w:rPr>
        <w:t xml:space="preserve"> </w:t>
      </w:r>
      <w:r>
        <w:rPr>
          <w:rFonts w:ascii="RJBHWN+TimesNewRomanPSMT"/>
          <w:color w:val="333333"/>
          <w:spacing w:val="0"/>
          <w:sz w:val="28"/>
        </w:rPr>
        <w:t>y</w:t>
      </w:r>
      <w:r>
        <w:rPr>
          <w:rFonts w:ascii="Times New Roman"/>
          <w:color w:val="333333"/>
          <w:spacing w:val="1"/>
          <w:sz w:val="28"/>
        </w:rPr>
        <w:t xml:space="preserve"> </w:t>
      </w:r>
      <w:r>
        <w:rPr>
          <w:rFonts w:ascii="RJBHWN+TimesNewRomanPSMT" w:hAnsi="RJBHWN+TimesNewRomanPSMT" w:cs="RJBHWN+TimesNewRomanPSMT"/>
          <w:color w:val="333333"/>
          <w:spacing w:val="0"/>
          <w:sz w:val="28"/>
        </w:rPr>
        <w:t>Energía,</w:t>
      </w:r>
      <w:r>
        <w:rPr>
          <w:rFonts w:ascii="Times New Roman"/>
          <w:color w:val="333333"/>
          <w:spacing w:val="-1"/>
          <w:sz w:val="28"/>
        </w:rPr>
        <w:t xml:space="preserve"> </w:t>
      </w:r>
      <w:r>
        <w:rPr>
          <w:rFonts w:ascii="RJBHWN+TimesNewRomanPSMT"/>
          <w:color w:val="333333"/>
          <w:spacing w:val="0"/>
          <w:sz w:val="28"/>
        </w:rPr>
        <w:t>Accesibilidad,</w:t>
      </w:r>
      <w:r>
        <w:rPr>
          <w:rFonts w:ascii="Times New Roman"/>
          <w:color w:val="333333"/>
          <w:spacing w:val="-1"/>
          <w:sz w:val="28"/>
        </w:rPr>
        <w:t xml:space="preserve"> </w:t>
      </w:r>
      <w:r>
        <w:rPr>
          <w:rFonts w:ascii="RJBHWN+TimesNewRomanPSMT"/>
          <w:color w:val="333333"/>
          <w:spacing w:val="0"/>
          <w:sz w:val="28"/>
        </w:rPr>
        <w:t>Parques</w:t>
      </w:r>
      <w:r>
        <w:rPr>
          <w:rFonts w:ascii="Times New Roman"/>
          <w:color w:val="333333"/>
          <w:spacing w:val="-1"/>
          <w:sz w:val="28"/>
        </w:rPr>
        <w:t xml:space="preserve"> </w:t>
      </w:r>
      <w:r>
        <w:rPr>
          <w:rFonts w:ascii="RJBHWN+TimesNewRomanPSMT"/>
          <w:color w:val="333333"/>
          <w:spacing w:val="0"/>
          <w:sz w:val="28"/>
        </w:rPr>
        <w:t>y</w:t>
      </w:r>
      <w:r>
        <w:rPr>
          <w:rFonts w:ascii="Times New Roman"/>
          <w:color w:val="333333"/>
          <w:spacing w:val="1"/>
          <w:sz w:val="28"/>
        </w:rPr>
        <w:t xml:space="preserve"> </w:t>
      </w:r>
      <w:r>
        <w:rPr>
          <w:rFonts w:ascii="RJBHWN+TimesNewRomanPSMT"/>
          <w:color w:val="333333"/>
          <w:spacing w:val="0"/>
          <w:sz w:val="28"/>
        </w:rPr>
        <w:t>Jardines</w:t>
      </w:r>
      <w:r>
        <w:rPr>
          <w:rFonts w:ascii="Times New Roman"/>
          <w:color w:val="333333"/>
          <w:spacing w:val="-1"/>
          <w:sz w:val="28"/>
        </w:rPr>
        <w:t xml:space="preserve"> </w:t>
      </w:r>
      <w:r>
        <w:rPr>
          <w:rFonts w:ascii="RJBHWN+TimesNewRomanPSMT"/>
          <w:color w:val="333333"/>
          <w:spacing w:val="0"/>
          <w:sz w:val="28"/>
        </w:rPr>
        <w:t>y</w:t>
      </w:r>
      <w:r>
        <w:rPr>
          <w:rFonts w:ascii="Times New Roman"/>
          <w:color w:val="333333"/>
          <w:spacing w:val="1"/>
          <w:sz w:val="28"/>
        </w:rPr>
        <w:t xml:space="preserve"> </w:t>
      </w:r>
      <w:r>
        <w:rPr>
          <w:rFonts w:ascii="RJBHWN+TimesNewRomanPSMT" w:hAnsi="RJBHWN+TimesNewRomanPSMT" w:cs="RJBHWN+TimesNewRomanPSMT"/>
          <w:color w:val="333333"/>
          <w:spacing w:val="0"/>
          <w:sz w:val="28"/>
        </w:rPr>
        <w:t>Agricultura,</w:t>
      </w:r>
      <w:r>
        <w:rPr>
          <w:rFonts w:ascii="RJBHWN+TimesNewRomanPSMT" w:hAnsi="RJBHWN+TimesNewRomanPSMT" w:cs="RJBHWN+TimesNewRomanPSMT"/>
          <w:color w:val="333333"/>
          <w:spacing w:val="0"/>
          <w:sz w:val="28"/>
        </w:rPr>
        <w:cr>""</w:cr>
      </w:r>
      <w:r>
        <w:rPr>
          <w:rFonts w:ascii="RJBHWN+TimesNewRomanPSMT" w:hAnsi="RJBHWN+TimesNewRomanPSMT" w:cs="RJBHWN+TimesNewRomanPSMT"/>
          <w:color w:val="333333"/>
          <w:spacing w:val="0"/>
          <w:sz w:val="28"/>
        </w:rPr>
        <w:t>Ganadería</w:t>
      </w:r>
      <w:r>
        <w:rPr>
          <w:rFonts w:ascii="Times New Roman"/>
          <w:color w:val="333333"/>
          <w:spacing w:val="0"/>
          <w:sz w:val="28"/>
        </w:rPr>
        <w:t xml:space="preserve"> </w:t>
      </w:r>
      <w:r>
        <w:rPr>
          <w:rFonts w:ascii="RJBHWN+TimesNewRomanPSMT"/>
          <w:color w:val="333333"/>
          <w:spacing w:val="0"/>
          <w:sz w:val="28"/>
        </w:rPr>
        <w:t>y</w:t>
      </w:r>
      <w:r>
        <w:rPr>
          <w:rFonts w:ascii="Times New Roman"/>
          <w:color w:val="333333"/>
          <w:spacing w:val="1"/>
          <w:sz w:val="28"/>
        </w:rPr>
        <w:t xml:space="preserve"> </w:t>
      </w:r>
      <w:r>
        <w:rPr>
          <w:rFonts w:ascii="RJBHWN+TimesNewRomanPSMT"/>
          <w:color w:val="333333"/>
          <w:spacing w:val="0"/>
          <w:sz w:val="28"/>
        </w:rPr>
        <w:t>Pesca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120" w:after="0" w:line="321" w:lineRule="exact"/>
        <w:ind w:left="56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RJBHWN+TimesNewRomanPSMT" w:hAnsi="RJBHWN+TimesNewRomanPSMT" w:cs="RJBHWN+TimesNewRomanPSMT"/>
          <w:color w:val="333333"/>
          <w:spacing w:val="-1"/>
          <w:sz w:val="28"/>
        </w:rPr>
        <w:t>2º</w:t>
      </w:r>
      <w:r>
        <w:rPr>
          <w:rFonts w:ascii="Times New Roman"/>
          <w:color w:val="333333"/>
          <w:spacing w:val="0"/>
          <w:sz w:val="28"/>
        </w:rPr>
        <w:t xml:space="preserve"> </w:t>
      </w:r>
      <w:r>
        <w:rPr>
          <w:rFonts w:ascii="RJBHWN+TimesNewRomanPSMT"/>
          <w:color w:val="333333"/>
          <w:spacing w:val="0"/>
          <w:sz w:val="28"/>
        </w:rPr>
        <w:t>Teniente</w:t>
      </w:r>
      <w:r>
        <w:rPr>
          <w:rFonts w:ascii="Times New Roman"/>
          <w:color w:val="333333"/>
          <w:spacing w:val="0"/>
          <w:sz w:val="28"/>
        </w:rPr>
        <w:t xml:space="preserve"> </w:t>
      </w:r>
      <w:r>
        <w:rPr>
          <w:rFonts w:ascii="RJBHWN+TimesNewRomanPSMT"/>
          <w:color w:val="333333"/>
          <w:spacing w:val="-1"/>
          <w:sz w:val="28"/>
        </w:rPr>
        <w:t>de</w:t>
      </w:r>
      <w:r>
        <w:rPr>
          <w:rFonts w:ascii="Times New Roman"/>
          <w:color w:val="333333"/>
          <w:spacing w:val="1"/>
          <w:sz w:val="28"/>
        </w:rPr>
        <w:t xml:space="preserve"> </w:t>
      </w:r>
      <w:r>
        <w:rPr>
          <w:rFonts w:ascii="RJBHWN+TimesNewRomanPSMT"/>
          <w:color w:val="333333"/>
          <w:spacing w:val="0"/>
          <w:sz w:val="28"/>
        </w:rPr>
        <w:t>Alcalde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826" w:after="0" w:line="321" w:lineRule="exact"/>
        <w:ind w:left="115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HBHWWH+TimesNewRomanPS-BoldMT" w:hAnsi="HBHWWH+TimesNewRomanPS-BoldMT" w:cs="HBHWWH+TimesNewRomanPS-BoldMT"/>
          <w:color w:val="000000"/>
          <w:spacing w:val="0"/>
          <w:sz w:val="28"/>
        </w:rPr>
        <w:t>MÉRITOS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HBHWWH+TimesNewRomanPS-BoldMT" w:hAnsi="HBHWWH+TimesNewRomanPS-BoldMT" w:cs="HBHWWH+TimesNewRomanPS-BoldMT"/>
          <w:color w:val="000000"/>
          <w:spacing w:val="0"/>
          <w:sz w:val="28"/>
        </w:rPr>
        <w:t>ACADÉMICOS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461" w:after="0" w:line="322" w:lineRule="exact"/>
        <w:ind w:left="0" w:right="3866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RJBHWN+TimesNewRomanPSMT"/>
          <w:color w:val="000000"/>
          <w:spacing w:val="0"/>
          <w:sz w:val="28"/>
        </w:rPr>
        <w:t>Licenciatura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RJBHWN+TimesNewRomanPSMT"/>
          <w:color w:val="000000"/>
          <w:spacing w:val="1"/>
          <w:sz w:val="28"/>
        </w:rPr>
        <w:t>en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RJBHWN+TimesNewRomanPSMT"/>
          <w:color w:val="000000"/>
          <w:spacing w:val="0"/>
          <w:sz w:val="28"/>
        </w:rPr>
        <w:t>Derecho,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RJBHWN+TimesNewRomanPSMT"/>
          <w:color w:val="000000"/>
          <w:spacing w:val="0"/>
          <w:sz w:val="28"/>
        </w:rPr>
        <w:t>especialidad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RJBHWN+TimesNewRomanPSMT" w:hAnsi="RJBHWN+TimesNewRomanPSMT" w:cs="RJBHWN+TimesNewRomanPSMT"/>
          <w:color w:val="000000"/>
          <w:spacing w:val="0"/>
          <w:sz w:val="28"/>
        </w:rPr>
        <w:t xml:space="preserve">Jurídico-Comunitario </w:t>
      </w:r>
      <w:r>
        <w:rPr>
          <w:rFonts w:ascii="GEBKJJ+TimesNewRomanPS-ItalicMT"/>
          <w:color w:val="000000"/>
          <w:spacing w:val="0"/>
          <w:sz w:val="28"/>
        </w:rPr>
        <w:t>Universidad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GEBKJJ+TimesNewRomanPS-ItalicMT"/>
          <w:color w:val="000000"/>
          <w:spacing w:val="0"/>
          <w:sz w:val="28"/>
        </w:rPr>
        <w:t>San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GEBKJJ+TimesNewRomanPS-ItalicMT"/>
          <w:color w:val="000000"/>
          <w:spacing w:val="0"/>
          <w:sz w:val="28"/>
        </w:rPr>
        <w:t>Pablo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GEBKJJ+TimesNewRomanPS-ItalicMT"/>
          <w:color w:val="000000"/>
          <w:spacing w:val="0"/>
          <w:sz w:val="28"/>
        </w:rPr>
        <w:t>C.E.U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GEBKJJ+TimesNewRomanPS-ItalicMT"/>
          <w:color w:val="000000"/>
          <w:spacing w:val="0"/>
          <w:sz w:val="28"/>
        </w:rPr>
        <w:t>(Madrid)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322" w:after="0" w:line="32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RJBHWN+TimesNewRomanPSMT"/>
          <w:color w:val="000000"/>
          <w:spacing w:val="0"/>
          <w:sz w:val="28"/>
        </w:rPr>
        <w:t>Licenciatura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RJBHWN+TimesNewRomanPSMT"/>
          <w:color w:val="000000"/>
          <w:spacing w:val="1"/>
          <w:sz w:val="28"/>
        </w:rPr>
        <w:t>en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RJBHWN+TimesNewRomanPSMT"/>
          <w:color w:val="000000"/>
          <w:spacing w:val="0"/>
          <w:sz w:val="28"/>
        </w:rPr>
        <w:t>Historia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GEBKJJ+TimesNewRomanPS-ItalicMT"/>
          <w:color w:val="000000"/>
          <w:spacing w:val="0"/>
          <w:sz w:val="28"/>
        </w:rPr>
        <w:t>(UNED-centro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GEBKJJ+TimesNewRomanPS-ItalicMT"/>
          <w:color w:val="000000"/>
          <w:spacing w:val="0"/>
          <w:sz w:val="28"/>
        </w:rPr>
        <w:t>Bruselas)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324" w:after="0" w:line="322" w:lineRule="exact"/>
        <w:ind w:left="0" w:right="986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RJBHWN+TimesNewRomanPSMT" w:hAnsi="RJBHWN+TimesNewRomanPSMT" w:cs="RJBHWN+TimesNewRomanPSMT"/>
          <w:color w:val="000000"/>
          <w:spacing w:val="0"/>
          <w:sz w:val="28"/>
        </w:rPr>
        <w:t>Máster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RJBHWN+TimesNewRomanPSMT"/>
          <w:color w:val="000000"/>
          <w:spacing w:val="0"/>
          <w:sz w:val="28"/>
        </w:rPr>
        <w:t>Universitario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RJBHWN+TimesNewRomanPSMT"/>
          <w:color w:val="000000"/>
          <w:spacing w:val="1"/>
          <w:sz w:val="28"/>
        </w:rPr>
        <w:t>en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RJBHWN+TimesNewRomanPSMT"/>
          <w:color w:val="000000"/>
          <w:spacing w:val="0"/>
          <w:sz w:val="28"/>
        </w:rPr>
        <w:t>Migraciones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RJBHWN+TimesNewRomanPSMT"/>
          <w:color w:val="000000"/>
          <w:spacing w:val="0"/>
          <w:sz w:val="28"/>
        </w:rPr>
        <w:t>Internacionales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RJBHWN+TimesNewRomanPSMT" w:hAnsi="RJBHWN+TimesNewRomanPSMT" w:cs="RJBHWN+TimesNewRomanPSMT"/>
          <w:color w:val="000000"/>
          <w:spacing w:val="0"/>
          <w:sz w:val="28"/>
        </w:rPr>
        <w:t>Contemporáneas,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GEBKJJ+TimesNewRomanPS-ItalicMT"/>
          <w:color w:val="000000"/>
          <w:spacing w:val="0"/>
          <w:sz w:val="28"/>
        </w:rPr>
        <w:t xml:space="preserve">Universidad </w:t>
      </w:r>
      <w:r>
        <w:rPr>
          <w:rFonts w:ascii="GEBKJJ+TimesNewRomanPS-ItalicMT"/>
          <w:color w:val="000000"/>
          <w:spacing w:val="0"/>
          <w:sz w:val="28"/>
        </w:rPr>
        <w:t>Comillas,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GEBKJJ+TimesNewRomanPS-ItalicMT"/>
          <w:color w:val="000000"/>
          <w:spacing w:val="0"/>
          <w:sz w:val="28"/>
        </w:rPr>
        <w:t>Madrid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322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RJBHWN+TimesNewRomanPSMT"/>
          <w:color w:val="000000"/>
          <w:spacing w:val="0"/>
          <w:sz w:val="28"/>
        </w:rPr>
        <w:t>Postgrado</w:t>
      </w:r>
      <w:r>
        <w:rPr>
          <w:rFonts w:ascii="Times New Roman"/>
          <w:color w:val="000000"/>
          <w:spacing w:val="133"/>
          <w:sz w:val="28"/>
        </w:rPr>
        <w:t xml:space="preserve"> </w:t>
      </w:r>
      <w:r>
        <w:rPr>
          <w:rFonts w:ascii="RJBHWN+TimesNewRomanPSMT"/>
          <w:color w:val="000000"/>
          <w:spacing w:val="1"/>
          <w:sz w:val="28"/>
        </w:rPr>
        <w:t>en</w:t>
      </w:r>
      <w:r>
        <w:rPr>
          <w:rFonts w:ascii="Times New Roman"/>
          <w:color w:val="000000"/>
          <w:spacing w:val="133"/>
          <w:sz w:val="28"/>
        </w:rPr>
        <w:t xml:space="preserve"> </w:t>
      </w:r>
      <w:r>
        <w:rPr>
          <w:rFonts w:ascii="RJBHWN+TimesNewRomanPSMT" w:hAnsi="RJBHWN+TimesNewRomanPSMT" w:cs="RJBHWN+TimesNewRomanPSMT"/>
          <w:color w:val="000000"/>
          <w:spacing w:val="0"/>
          <w:sz w:val="28"/>
        </w:rPr>
        <w:t>Gestión</w:t>
      </w:r>
      <w:r>
        <w:rPr>
          <w:rFonts w:ascii="Times New Roman"/>
          <w:color w:val="000000"/>
          <w:spacing w:val="133"/>
          <w:sz w:val="28"/>
        </w:rPr>
        <w:t xml:space="preserve"> </w:t>
      </w:r>
      <w:r>
        <w:rPr>
          <w:rFonts w:ascii="RJBHWN+TimesNewRomanPSMT"/>
          <w:color w:val="000000"/>
          <w:spacing w:val="1"/>
          <w:sz w:val="28"/>
        </w:rPr>
        <w:t>del</w:t>
      </w:r>
      <w:r>
        <w:rPr>
          <w:rFonts w:ascii="Times New Roman"/>
          <w:color w:val="000000"/>
          <w:spacing w:val="132"/>
          <w:sz w:val="28"/>
        </w:rPr>
        <w:t xml:space="preserve"> </w:t>
      </w:r>
      <w:r>
        <w:rPr>
          <w:rFonts w:ascii="RJBHWN+TimesNewRomanPSMT"/>
          <w:color w:val="000000"/>
          <w:spacing w:val="0"/>
          <w:sz w:val="28"/>
        </w:rPr>
        <w:t>Ciclo</w:t>
      </w:r>
      <w:r>
        <w:rPr>
          <w:rFonts w:ascii="Times New Roman"/>
          <w:color w:val="000000"/>
          <w:spacing w:val="133"/>
          <w:sz w:val="28"/>
        </w:rPr>
        <w:t xml:space="preserve"> </w:t>
      </w:r>
      <w:r>
        <w:rPr>
          <w:rFonts w:ascii="RJBHWN+TimesNewRomanPSMT"/>
          <w:color w:val="000000"/>
          <w:spacing w:val="2"/>
          <w:sz w:val="28"/>
        </w:rPr>
        <w:t>de</w:t>
      </w:r>
      <w:r>
        <w:rPr>
          <w:rFonts w:ascii="Times New Roman"/>
          <w:color w:val="000000"/>
          <w:spacing w:val="131"/>
          <w:sz w:val="28"/>
        </w:rPr>
        <w:t xml:space="preserve"> </w:t>
      </w:r>
      <w:r>
        <w:rPr>
          <w:rFonts w:ascii="RJBHWN+TimesNewRomanPSMT"/>
          <w:color w:val="000000"/>
          <w:spacing w:val="0"/>
          <w:sz w:val="28"/>
        </w:rPr>
        <w:t>proyectos</w:t>
      </w:r>
      <w:r>
        <w:rPr>
          <w:rFonts w:ascii="Times New Roman"/>
          <w:color w:val="000000"/>
          <w:spacing w:val="133"/>
          <w:sz w:val="28"/>
        </w:rPr>
        <w:t xml:space="preserve"> </w:t>
      </w:r>
      <w:r>
        <w:rPr>
          <w:rFonts w:ascii="RJBHWN+TimesNewRomanPSMT"/>
          <w:color w:val="000000"/>
          <w:spacing w:val="2"/>
          <w:sz w:val="28"/>
        </w:rPr>
        <w:t>de</w:t>
      </w:r>
      <w:r>
        <w:rPr>
          <w:rFonts w:ascii="Times New Roman"/>
          <w:color w:val="000000"/>
          <w:spacing w:val="131"/>
          <w:sz w:val="28"/>
        </w:rPr>
        <w:t xml:space="preserve"> </w:t>
      </w:r>
      <w:r>
        <w:rPr>
          <w:rFonts w:ascii="RJBHWN+TimesNewRomanPSMT" w:hAnsi="RJBHWN+TimesNewRomanPSMT" w:cs="RJBHWN+TimesNewRomanPSMT"/>
          <w:color w:val="000000"/>
          <w:spacing w:val="0"/>
          <w:sz w:val="28"/>
        </w:rPr>
        <w:t>Cooperación</w:t>
      </w:r>
      <w:r>
        <w:rPr>
          <w:rFonts w:ascii="Times New Roman"/>
          <w:color w:val="000000"/>
          <w:spacing w:val="133"/>
          <w:sz w:val="28"/>
        </w:rPr>
        <w:t xml:space="preserve"> </w:t>
      </w:r>
      <w:r>
        <w:rPr>
          <w:rFonts w:ascii="RJBHWN+TimesNewRomanPSMT" w:hAnsi="RJBHWN+TimesNewRomanPSMT" w:cs="RJBHWN+TimesNewRomanPSMT"/>
          <w:color w:val="000000"/>
          <w:spacing w:val="0"/>
          <w:sz w:val="28"/>
        </w:rPr>
        <w:t>Internacional,</w:t>
      </w:r>
      <w:r>
        <w:rPr>
          <w:rFonts w:ascii="RJBHWN+TimesNewRomanPSMT" w:hAnsi="RJBHWN+TimesNewRomanPSMT" w:cs="RJBHWN+TimesNewRomanPSMT"/>
          <w:color w:val="000000"/>
          <w:spacing w:val="0"/>
          <w:sz w:val="28"/>
        </w:rPr>
        <w:cr>""</w:cr>
      </w:r>
      <w:r>
        <w:rPr>
          <w:rFonts w:ascii="GEBKJJ+TimesNewRomanPS-ItalicMT"/>
          <w:color w:val="000000"/>
          <w:spacing w:val="0"/>
          <w:sz w:val="28"/>
        </w:rPr>
        <w:t>Universidad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GEBKJJ+TimesNewRomanPS-ItalicMT"/>
          <w:color w:val="000000"/>
          <w:spacing w:val="0"/>
          <w:sz w:val="28"/>
        </w:rPr>
        <w:t>Abierta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GEBKJJ+TimesNewRomanPS-ItalicMT"/>
          <w:color w:val="000000"/>
          <w:spacing w:val="2"/>
          <w:sz w:val="28"/>
        </w:rPr>
        <w:t>de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GEBKJJ+TimesNewRomanPS-ItalicMT" w:hAnsi="GEBKJJ+TimesNewRomanPS-ItalicMT" w:cs="GEBKJJ+TimesNewRomanPS-ItalicMT"/>
          <w:color w:val="000000"/>
          <w:spacing w:val="0"/>
          <w:sz w:val="28"/>
        </w:rPr>
        <w:t>Cataluña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GEBKJJ+TimesNewRomanPS-ItalicMT" w:hAnsi="GEBKJJ+TimesNewRomanPS-ItalicMT" w:cs="GEBKJJ+TimesNewRomanPS-ItalicMT"/>
          <w:color w:val="000000"/>
          <w:spacing w:val="0"/>
          <w:sz w:val="28"/>
        </w:rPr>
        <w:t>–UOC-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GEBKJJ+TimesNewRomanPS-ItalicMT"/>
          <w:color w:val="000000"/>
          <w:spacing w:val="1"/>
          <w:sz w:val="28"/>
        </w:rPr>
        <w:t>en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GEBKJJ+TimesNewRomanPS-ItalicMT" w:hAnsi="GEBKJJ+TimesNewRomanPS-ItalicMT" w:cs="GEBKJJ+TimesNewRomanPS-ItalicMT"/>
          <w:color w:val="000000"/>
          <w:spacing w:val="0"/>
          <w:sz w:val="28"/>
        </w:rPr>
        <w:t>colaboración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GEBKJJ+TimesNewRomanPS-ItalicMT"/>
          <w:color w:val="000000"/>
          <w:spacing w:val="1"/>
          <w:sz w:val="28"/>
        </w:rPr>
        <w:t>con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GEBKJJ+TimesNewRomanPS-ItalicMT"/>
          <w:color w:val="000000"/>
          <w:spacing w:val="0"/>
          <w:sz w:val="28"/>
        </w:rPr>
        <w:t>Cruz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GEBKJJ+TimesNewRomanPS-ItalicMT"/>
          <w:color w:val="000000"/>
          <w:spacing w:val="1"/>
          <w:sz w:val="28"/>
        </w:rPr>
        <w:t>Roja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GEBKJJ+TimesNewRomanPS-ItalicMT" w:hAnsi="GEBKJJ+TimesNewRomanPS-ItalicMT" w:cs="GEBKJJ+TimesNewRomanPS-ItalicMT"/>
          <w:color w:val="000000"/>
          <w:spacing w:val="0"/>
          <w:sz w:val="28"/>
        </w:rPr>
        <w:t>española</w:t>
      </w:r>
      <w:r>
        <w:rPr>
          <w:rFonts w:ascii="GEBKJJ+TimesNewRomanPS-ItalicMT" w:hAnsi="GEBKJJ+TimesNewRomanPS-ItalicMT" w:cs="GEBKJJ+TimesNewRomanPS-ItalicMT"/>
          <w:color w:val="000000"/>
          <w:spacing w:val="0"/>
          <w:sz w:val="28"/>
        </w:rPr>
        <w:cr>""</w:cr>
      </w:r>
      <w:r>
        <w:rPr>
          <w:rFonts w:ascii="RJBHWN+TimesNewRomanPSMT" w:hAnsi="RJBHWN+TimesNewRomanPSMT" w:cs="RJBHWN+TimesNewRomanPSMT"/>
          <w:color w:val="000000"/>
          <w:spacing w:val="0"/>
          <w:sz w:val="28"/>
        </w:rPr>
        <w:t>Máster</w:t>
      </w:r>
      <w:r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RJBHWN+TimesNewRomanPSMT"/>
          <w:color w:val="000000"/>
          <w:spacing w:val="1"/>
          <w:sz w:val="28"/>
        </w:rPr>
        <w:t>en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RJBHWN+TimesNewRomanPSMT" w:hAnsi="RJBHWN+TimesNewRomanPSMT" w:cs="RJBHWN+TimesNewRomanPSMT"/>
          <w:color w:val="000000"/>
          <w:spacing w:val="0"/>
          <w:sz w:val="28"/>
        </w:rPr>
        <w:t>Política</w:t>
      </w:r>
      <w:r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RJBHWN+TimesNewRomanPSMT"/>
          <w:color w:val="000000"/>
          <w:spacing w:val="0"/>
          <w:sz w:val="28"/>
        </w:rPr>
        <w:t>Internacional,</w:t>
      </w:r>
      <w:r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RJBHWN+TimesNewRomanPSMT" w:hAnsi="RJBHWN+TimesNewRomanPSMT" w:cs="RJBHWN+TimesNewRomanPSMT"/>
          <w:color w:val="000000"/>
          <w:spacing w:val="0"/>
          <w:sz w:val="28"/>
        </w:rPr>
        <w:t>especialización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RJBHWN+TimesNewRomanPSMT"/>
          <w:color w:val="000000"/>
          <w:spacing w:val="1"/>
          <w:sz w:val="28"/>
        </w:rPr>
        <w:t>en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RJBHWN+TimesNewRomanPSMT" w:hAnsi="RJBHWN+TimesNewRomanPSMT" w:cs="RJBHWN+TimesNewRomanPSMT"/>
          <w:color w:val="000000"/>
          <w:spacing w:val="0"/>
          <w:sz w:val="28"/>
        </w:rPr>
        <w:t>“Modelos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RJBHWN+TimesNewRomanPSMT"/>
          <w:color w:val="000000"/>
          <w:spacing w:val="2"/>
          <w:sz w:val="28"/>
        </w:rPr>
        <w:t>de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RJBHWN+TimesNewRomanPSMT" w:hAnsi="RJBHWN+TimesNewRomanPSMT" w:cs="RJBHWN+TimesNewRomanPSMT"/>
          <w:color w:val="000000"/>
          <w:spacing w:val="0"/>
          <w:sz w:val="28"/>
        </w:rPr>
        <w:t>Integración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RJBHWN+TimesNewRomanPSMT" w:hAnsi="RJBHWN+TimesNewRomanPSMT" w:cs="RJBHWN+TimesNewRomanPSMT"/>
          <w:color w:val="000000"/>
          <w:spacing w:val="1"/>
          <w:sz w:val="28"/>
        </w:rPr>
        <w:t>en</w:t>
      </w:r>
      <w:r>
        <w:rPr>
          <w:rFonts w:ascii="RJBHWN+TimesNewRomanPSMT" w:hAnsi="RJBHWN+TimesNewRomanPSMT" w:cs="RJBHWN+TimesNewRomanPSMT"/>
          <w:color w:val="000000"/>
          <w:spacing w:val="1"/>
          <w:sz w:val="28"/>
        </w:rPr>
        <w:cr>""</w:cr>
      </w:r>
      <w:r>
        <w:rPr>
          <w:rFonts w:ascii="RJBHWN+TimesNewRomanPSMT" w:hAnsi="RJBHWN+TimesNewRomanPSMT" w:cs="RJBHWN+TimesNewRomanPSMT"/>
          <w:color w:val="000000"/>
          <w:spacing w:val="0"/>
          <w:sz w:val="28"/>
        </w:rPr>
        <w:t>América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RJBHWN+TimesNewRomanPSMT" w:hAnsi="RJBHWN+TimesNewRomanPSMT" w:cs="RJBHWN+TimesNewRomanPSMT"/>
          <w:color w:val="000000"/>
          <w:spacing w:val="0"/>
          <w:sz w:val="28"/>
        </w:rPr>
        <w:t>Latina”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3" w:after="0" w:line="32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GEBKJJ+TimesNewRomanPS-ItalicMT"/>
          <w:color w:val="000000"/>
          <w:spacing w:val="0"/>
          <w:sz w:val="28"/>
        </w:rPr>
        <w:t>Universidad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GEBKJJ+TimesNewRomanPS-ItalicMT"/>
          <w:color w:val="000000"/>
          <w:spacing w:val="1"/>
          <w:sz w:val="28"/>
        </w:rPr>
        <w:t>Libre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GEBKJJ+TimesNewRomanPS-ItalicMT"/>
          <w:color w:val="000000"/>
          <w:spacing w:val="2"/>
          <w:sz w:val="28"/>
        </w:rPr>
        <w:t>de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GEBKJJ+TimesNewRomanPS-ItalicMT"/>
          <w:color w:val="000000"/>
          <w:spacing w:val="0"/>
          <w:sz w:val="28"/>
        </w:rPr>
        <w:t>Bruselas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GEBKJJ+TimesNewRomanPS-ItalicMT"/>
          <w:color w:val="000000"/>
          <w:spacing w:val="0"/>
          <w:sz w:val="28"/>
        </w:rPr>
        <w:t>(ULB)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322" w:lineRule="exact"/>
        <w:ind w:left="0" w:right="989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RJBHWN+TimesNewRomanPSMT"/>
          <w:color w:val="000000"/>
          <w:spacing w:val="0"/>
          <w:sz w:val="28"/>
        </w:rPr>
        <w:t>Diploma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RJBHWN+TimesNewRomanPSMT"/>
          <w:color w:val="000000"/>
          <w:spacing w:val="-1"/>
          <w:sz w:val="28"/>
        </w:rPr>
        <w:t>de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RJBHWN+TimesNewRomanPSMT" w:hAnsi="RJBHWN+TimesNewRomanPSMT" w:cs="RJBHWN+TimesNewRomanPSMT"/>
          <w:color w:val="000000"/>
          <w:spacing w:val="0"/>
          <w:sz w:val="28"/>
        </w:rPr>
        <w:t>Especialización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RJBHWN+TimesNewRomanPSMT"/>
          <w:color w:val="000000"/>
          <w:spacing w:val="1"/>
          <w:sz w:val="28"/>
        </w:rPr>
        <w:t>en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RJBHWN+TimesNewRomanPSMT"/>
          <w:color w:val="000000"/>
          <w:spacing w:val="0"/>
          <w:sz w:val="28"/>
        </w:rPr>
        <w:t>Estudios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RJBHWN+TimesNewRomanPSMT" w:hAnsi="RJBHWN+TimesNewRomanPSMT" w:cs="RJBHWN+TimesNewRomanPSMT"/>
          <w:color w:val="000000"/>
          <w:spacing w:val="0"/>
          <w:sz w:val="28"/>
        </w:rPr>
        <w:t>Jurídicos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RJBHWN+TimesNewRomanPSMT"/>
          <w:color w:val="000000"/>
          <w:spacing w:val="0"/>
          <w:sz w:val="28"/>
        </w:rPr>
        <w:t>y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RJBHWN+TimesNewRomanPSMT" w:hAnsi="RJBHWN+TimesNewRomanPSMT" w:cs="RJBHWN+TimesNewRomanPSMT"/>
          <w:color w:val="000000"/>
          <w:spacing w:val="0"/>
          <w:sz w:val="28"/>
        </w:rPr>
        <w:t>Económicos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RJBHWN+TimesNewRomanPSMT"/>
          <w:color w:val="000000"/>
          <w:spacing w:val="2"/>
          <w:sz w:val="28"/>
        </w:rPr>
        <w:t>de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RJBHWN+TimesNewRomanPSMT"/>
          <w:color w:val="000000"/>
          <w:spacing w:val="1"/>
          <w:sz w:val="28"/>
        </w:rPr>
        <w:t>la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RJBHWN+TimesNewRomanPSMT" w:hAnsi="RJBHWN+TimesNewRomanPSMT" w:cs="RJBHWN+TimesNewRomanPSMT"/>
          <w:color w:val="000000"/>
          <w:spacing w:val="0"/>
          <w:sz w:val="28"/>
        </w:rPr>
        <w:t>Unión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RJBHWN+TimesNewRomanPSMT"/>
          <w:color w:val="000000"/>
          <w:spacing w:val="0"/>
          <w:sz w:val="28"/>
        </w:rPr>
        <w:t xml:space="preserve">Europea </w:t>
      </w:r>
      <w:r>
        <w:rPr>
          <w:rFonts w:ascii="GEBKJJ+TimesNewRomanPS-ItalicMT"/>
          <w:color w:val="000000"/>
          <w:spacing w:val="0"/>
          <w:sz w:val="28"/>
        </w:rPr>
        <w:t>Universidad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GEBKJJ+TimesNewRomanPS-ItalicMT" w:hAnsi="GEBKJJ+TimesNewRomanPS-ItalicMT" w:cs="GEBKJJ+TimesNewRomanPS-ItalicMT"/>
          <w:color w:val="000000"/>
          <w:spacing w:val="0"/>
          <w:sz w:val="28"/>
        </w:rPr>
        <w:t>Pantheón-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GEBKJJ+TimesNewRomanPS-ItalicMT"/>
          <w:color w:val="000000"/>
          <w:spacing w:val="0"/>
          <w:sz w:val="28"/>
        </w:rPr>
        <w:t>Sorbonne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GEBKJJ+TimesNewRomanPS-ItalicMT" w:hAnsi="GEBKJJ+TimesNewRomanPS-ItalicMT" w:cs="GEBKJJ+TimesNewRomanPS-ItalicMT"/>
          <w:color w:val="000000"/>
          <w:spacing w:val="0"/>
          <w:sz w:val="28"/>
        </w:rPr>
        <w:t>(París)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1440" w:after="0" w:line="321" w:lineRule="exact"/>
        <w:ind w:left="14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HBHWWH+TimesNewRomanPS-BoldMT"/>
          <w:color w:val="000000"/>
          <w:spacing w:val="0"/>
          <w:sz w:val="28"/>
        </w:rPr>
        <w:t>TRAYECTORIA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HBHWWH+TimesNewRomanPS-BoldMT"/>
          <w:color w:val="000000"/>
          <w:spacing w:val="0"/>
          <w:sz w:val="28"/>
        </w:rPr>
        <w:t>PROFESIONAL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466" w:after="0" w:line="32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HBHWWH+TimesNewRomanPS-BoldMT"/>
          <w:color w:val="000000"/>
          <w:spacing w:val="0"/>
          <w:sz w:val="28"/>
        </w:rPr>
        <w:t>AGOSTO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HBHWWH+TimesNewRomanPS-BoldMT"/>
          <w:color w:val="000000"/>
          <w:spacing w:val="0"/>
          <w:sz w:val="28"/>
        </w:rPr>
        <w:t>2019-JUNIO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HBHWWH+TimesNewRomanPS-BoldMT"/>
          <w:color w:val="000000"/>
          <w:spacing w:val="0"/>
          <w:sz w:val="28"/>
        </w:rPr>
        <w:t>2023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HBHWWH+TimesNewRomanPS-BoldMT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322" w:after="0" w:line="322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RJBHWN+TimesNewRomanPSMT"/>
          <w:color w:val="000000"/>
          <w:spacing w:val="0"/>
          <w:sz w:val="28"/>
        </w:rPr>
        <w:t>Viceconsejera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RJBHWN+TimesNewRomanPSMT"/>
          <w:color w:val="000000"/>
          <w:spacing w:val="2"/>
          <w:sz w:val="28"/>
        </w:rPr>
        <w:t>de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RJBHWN+TimesNewRomanPSMT"/>
          <w:color w:val="000000"/>
          <w:spacing w:val="0"/>
          <w:sz w:val="28"/>
        </w:rPr>
        <w:t>Derechos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RJBHWN+TimesNewRomanPSMT"/>
          <w:color w:val="000000"/>
          <w:spacing w:val="0"/>
          <w:sz w:val="28"/>
        </w:rPr>
        <w:t>Sociales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RJBHWN+TimesNewRomanPSMT"/>
          <w:color w:val="000000"/>
          <w:spacing w:val="1"/>
          <w:sz w:val="28"/>
        </w:rPr>
        <w:t>del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RJBHWN+TimesNewRomanPSMT"/>
          <w:color w:val="000000"/>
          <w:spacing w:val="0"/>
          <w:sz w:val="28"/>
        </w:rPr>
        <w:t>Gobierno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RJBHWN+TimesNewRomanPSMT"/>
          <w:color w:val="000000"/>
          <w:spacing w:val="2"/>
          <w:sz w:val="28"/>
        </w:rPr>
        <w:t>de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RJBHWN+TimesNewRomanPSMT"/>
          <w:color w:val="000000"/>
          <w:spacing w:val="0"/>
          <w:sz w:val="28"/>
        </w:rPr>
        <w:t>Canarias.-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RJBHWN+TimesNewRomanPSMT" w:hAnsi="RJBHWN+TimesNewRomanPSMT" w:cs="RJBHWN+TimesNewRomanPSMT"/>
          <w:color w:val="000000"/>
          <w:spacing w:val="0"/>
          <w:sz w:val="28"/>
        </w:rPr>
        <w:t>Consejería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RJBHWN+TimesNewRomanPSMT" w:hAnsi="RJBHWN+TimesNewRomanPSMT" w:cs="RJBHWN+TimesNewRomanPSMT"/>
          <w:color w:val="000000"/>
          <w:spacing w:val="2"/>
          <w:sz w:val="28"/>
        </w:rPr>
        <w:t>de</w:t>
      </w:r>
      <w:r>
        <w:rPr>
          <w:rFonts w:ascii="RJBHWN+TimesNewRomanPSMT" w:hAnsi="RJBHWN+TimesNewRomanPSMT" w:cs="RJBHWN+TimesNewRomanPSMT"/>
          <w:color w:val="000000"/>
          <w:spacing w:val="2"/>
          <w:sz w:val="28"/>
        </w:rPr>
        <w:cr>""</w:cr>
      </w:r>
      <w:r>
        <w:rPr>
          <w:rFonts w:ascii="RJBHWN+TimesNewRomanPSMT"/>
          <w:color w:val="000000"/>
          <w:spacing w:val="0"/>
          <w:sz w:val="28"/>
        </w:rPr>
        <w:t>Derechos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RJBHWN+TimesNewRomanPSMT"/>
          <w:color w:val="000000"/>
          <w:spacing w:val="0"/>
          <w:sz w:val="28"/>
        </w:rPr>
        <w:t>Sociales,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RJBHWN+TimesNewRomanPSMT"/>
          <w:color w:val="000000"/>
          <w:spacing w:val="0"/>
          <w:sz w:val="28"/>
        </w:rPr>
        <w:t>Igualdad,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RJBHWN+TimesNewRomanPSMT"/>
          <w:color w:val="000000"/>
          <w:spacing w:val="0"/>
          <w:sz w:val="28"/>
        </w:rPr>
        <w:t>Diversidad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RJBHWN+TimesNewRomanPSMT"/>
          <w:color w:val="000000"/>
          <w:spacing w:val="0"/>
          <w:sz w:val="28"/>
        </w:rPr>
        <w:t>y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RJBHWN+TimesNewRomanPSMT"/>
          <w:color w:val="000000"/>
          <w:spacing w:val="0"/>
          <w:sz w:val="28"/>
        </w:rPr>
        <w:t>Juventud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322" w:after="0" w:line="32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HBHWWH+TimesNewRomanPS-BoldMT"/>
          <w:color w:val="000000"/>
          <w:spacing w:val="0"/>
          <w:sz w:val="28"/>
        </w:rPr>
        <w:t>OCTUBRE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HBHWWH+TimesNewRomanPS-BoldMT"/>
          <w:color w:val="000000"/>
          <w:spacing w:val="0"/>
          <w:sz w:val="28"/>
        </w:rPr>
        <w:t>1999-AGOSTO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HBHWWH+TimesNewRomanPS-BoldMT"/>
          <w:color w:val="000000"/>
          <w:spacing w:val="0"/>
          <w:sz w:val="28"/>
        </w:rPr>
        <w:t>2019: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32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RJBHWN+TimesNewRomanPSMT"/>
          <w:color w:val="000000"/>
          <w:spacing w:val="0"/>
          <w:sz w:val="28"/>
        </w:rPr>
        <w:t>Experta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RJBHWN+TimesNewRomanPSMT"/>
          <w:color w:val="000000"/>
          <w:spacing w:val="1"/>
          <w:sz w:val="28"/>
        </w:rPr>
        <w:t>en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RJBHWN+TimesNewRomanPSMT"/>
          <w:color w:val="000000"/>
          <w:spacing w:val="0"/>
          <w:sz w:val="28"/>
        </w:rPr>
        <w:t>temas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RJBHWN+TimesNewRomanPSMT"/>
          <w:color w:val="000000"/>
          <w:spacing w:val="0"/>
          <w:sz w:val="28"/>
        </w:rPr>
        <w:t>europeos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RJBHWN+TimesNewRomanPSMT"/>
          <w:color w:val="000000"/>
          <w:spacing w:val="1"/>
          <w:sz w:val="28"/>
        </w:rPr>
        <w:t>en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RJBHWN+TimesNewRomanPSMT"/>
          <w:color w:val="000000"/>
          <w:spacing w:val="-1"/>
          <w:sz w:val="28"/>
        </w:rPr>
        <w:t>la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RJBHWN+TimesNewRomanPSMT" w:hAnsi="RJBHWN+TimesNewRomanPSMT" w:cs="RJBHWN+TimesNewRomanPSMT"/>
          <w:color w:val="000000"/>
          <w:spacing w:val="0"/>
          <w:sz w:val="28"/>
        </w:rPr>
        <w:t>Delegación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RJBHWN+TimesNewRomanPSMT"/>
          <w:color w:val="000000"/>
          <w:spacing w:val="1"/>
          <w:sz w:val="28"/>
        </w:rPr>
        <w:t>del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RJBHWN+TimesNewRomanPSMT"/>
          <w:color w:val="000000"/>
          <w:spacing w:val="0"/>
          <w:sz w:val="28"/>
        </w:rPr>
        <w:t>Gobierno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RJBHWN+TimesNewRomanPSMT"/>
          <w:color w:val="000000"/>
          <w:spacing w:val="-1"/>
          <w:sz w:val="28"/>
        </w:rPr>
        <w:t>de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RJBHWN+TimesNewRomanPSMT"/>
          <w:color w:val="000000"/>
          <w:spacing w:val="0"/>
          <w:sz w:val="28"/>
        </w:rPr>
        <w:t>Canarias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RJBHWN+TimesNewRomanPSMT"/>
          <w:color w:val="000000"/>
          <w:spacing w:val="1"/>
          <w:sz w:val="28"/>
        </w:rPr>
        <w:t>en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RJBHWN+TimesNewRomanPSMT"/>
          <w:color w:val="000000"/>
          <w:spacing w:val="0"/>
          <w:sz w:val="28"/>
        </w:rPr>
        <w:t>Bruselas.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1410" w:right="100" w:bottom="0" w:left="1133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</w:p>
    <w:p>
      <w:pPr>
        <w:pStyle w:val="Normal"/>
        <w:spacing w:before="0" w:after="0" w:line="0" w:lineRule="exact"/>
        <w:ind w:left="0" w:right="0" w:firstLine="0"/>
        <w:jc w:val="left"/>
        <w:rPr>
          <w:noProof w:val="on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4" style="position:absolute;margin-left:55.7000007629395pt;margin-top:214.550003051758pt;z-index:-19;width:483.89999389648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</w:p>
    <w:sectPr>
      <w:pgSz w:w="11900" w:h="16820"/>
      <w:pgMar w:top="0" w:right="10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HBHWWH+TimesNewRomanPS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1ECC8F3-0000-0000-0000-000000000000}"/>
  </w:font>
  <w:font w:name="RJBHWN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9C6BCAE0-0000-0000-0000-000000000000}"/>
  </w:font>
  <w:font w:name="GEBKJJ+TimesNewRomanPS-Italic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E4EA42D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151</Words>
  <Characters>1024</Characters>
  <Application>Aspose</Application>
  <DocSecurity>0</DocSecurity>
  <Lines>6</Lines>
  <Paragraphs>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1154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2025-06-04T14:05:21+01:00</dcterms:created>
  <dcterms:modified xmlns:xsi="http://www.w3.org/2001/XMLSchema-instance" xmlns:dcterms="http://purl.org/dc/terms/" xsi:type="dcterms:W3CDTF">2025-06-04T14:05:21+01:00</dcterms:modified>
</coreProperties>
</file>