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55.7000007629395pt;margin-top:123.349998474121pt;z-index:-3;width:484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5.7000007629395pt;margin-top:153.25pt;z-index:-7;width:484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5.7000007629395pt;margin-top:223.899993896484pt;z-index:-11;width:484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7000007629395pt;margin-top:253.649993896484pt;z-index:-15;width:484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5pt;margin-top:706pt;z-index:-19;width:484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Times New Roman"/>
          <w:b w:val="on"/>
          <w:color w:val="000000"/>
          <w:spacing w:val="0"/>
          <w:sz w:val="24"/>
        </w:rPr>
        <w:t>NOMBRE</w:t>
      </w:r>
      <w:r>
        <w:rPr>
          <w:rFonts w:ascii="Times New Roman"/>
          <w:b w:val="on"/>
          <w:color w:val="000000"/>
          <w:spacing w:val="-8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Y</w:t>
      </w:r>
      <w:r>
        <w:rPr>
          <w:rFonts w:ascii="Times New Roman"/>
          <w:b w:val="on"/>
          <w:color w:val="000000"/>
          <w:spacing w:val="-2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APELLIDOS: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3"/>
          <w:sz w:val="24"/>
        </w:rPr>
        <w:t>CARLOTA</w:t>
      </w:r>
      <w:r>
        <w:rPr>
          <w:rFonts w:ascii="Times New Roman"/>
          <w:b w:val="on"/>
          <w:color w:val="000000"/>
          <w:spacing w:val="-1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GUERRA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HERNÁNDEZ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181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"/>
          <w:sz w:val="24"/>
        </w:rPr>
        <w:t>PUESTO: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-2"/>
          <w:sz w:val="24"/>
        </w:rPr>
        <w:t>PERIODISTA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795" w:after="0" w:line="320" w:lineRule="exact"/>
        <w:ind w:left="113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MÉRITOS</w:t>
      </w:r>
      <w:r>
        <w:rPr>
          <w:rFonts w:ascii="Times New Roman"/>
          <w:b w:val="on"/>
          <w:color w:val="000000"/>
          <w:spacing w:val="-15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ACADÉMICOS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spacing w:before="402" w:after="0" w:line="304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SUARU+Symbol" w:hAnsi="CSUARU+Symbol" w:cs="CSUARU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Periodismo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Universitat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Pompeu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Fabra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Barcelona,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" w:after="0" w:line="276" w:lineRule="exact"/>
        <w:ind w:left="10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especialización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Ciencias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Políticas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(2010-2014)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705" w:after="0" w:line="320" w:lineRule="exact"/>
        <w:ind w:left="14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-3"/>
          <w:sz w:val="28"/>
        </w:rPr>
        <w:t>TRAYECTORIA</w:t>
      </w:r>
      <w:r>
        <w:rPr>
          <w:rFonts w:ascii="Times New Roman"/>
          <w:b w:val="on"/>
          <w:color w:val="000000"/>
          <w:spacing w:val="-13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PROFESIONAL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spacing w:before="1724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SUARU+Symbol" w:hAnsi="CSUARU+Symbol" w:cs="CSUARU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Periodista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gabinete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prensa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Ayuntamiento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Canaria.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/>
          <w:color w:val="000000"/>
          <w:spacing w:val="3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Responsable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prensa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áreas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Empleo,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Desarrollo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Local,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Solidaridad,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Igualdad,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/>
          <w:color w:val="000000"/>
          <w:spacing w:val="3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Diversidad,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Distrito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Movilidad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(2019-Presente)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66" w:after="0" w:line="304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SUARU+Symbol" w:hAnsi="CSUARU+Symbol" w:cs="CSUARU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Responsable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prensa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candidatura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municipal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Nueva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Ayuntamiento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(2019)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66" w:after="0" w:line="304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SUARU+Symbol" w:hAnsi="CSUARU+Symbol" w:cs="CSUARU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Responsable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prensa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candidatura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Congreso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Diputados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candidato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Pedro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7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Quevedo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Nueva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(2019)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93" w:after="0" w:line="277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SUARU+Symbol" w:hAnsi="CSUARU+Symbol" w:cs="CSUARU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Redactora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programa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actualidad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política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‘El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Foco’,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SOCATER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S.A.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producido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/>
          <w:color w:val="000000"/>
          <w:spacing w:val="3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Televisión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Redactora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productora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programa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contenidos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política,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/>
          <w:color w:val="000000"/>
          <w:spacing w:val="3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economía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sociedad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(2018-2019)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66" w:after="0" w:line="304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SUARU+Symbol" w:hAnsi="CSUARU+Symbol" w:cs="CSUARU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Redactora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informativos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COPE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(2017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2018)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93" w:after="0" w:line="27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SUARU+Symbol" w:hAnsi="CSUARU+Symbol" w:cs="CSUARU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Periodista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Consejería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Obras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Públicas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Transportes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Gobierno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Canarias.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/>
          <w:color w:val="000000"/>
          <w:spacing w:val="3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Relaciones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con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Parlamento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autonómico,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funciones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gabinete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prensa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gabinete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/>
          <w:color w:val="000000"/>
          <w:spacing w:val="3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apoyo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consejera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(2015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2016)</w:t>
      </w:r>
      <w:r>
        <w:rPr>
          <w:rFonts w:ascii="Times New Roman"/>
          <w:color w:val="000000"/>
          <w:spacing w:val="0"/>
          <w:sz w:val="24"/>
        </w:rPr>
      </w:r>
    </w:p>
    <w:sectPr>
      <w:pgSz w:w="11900" w:h="16820"/>
      <w:pgMar w:top="1126" w:right="100" w:bottom="0" w:left="1134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SUARU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FA5BD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180</Words>
  <Characters>1014</Characters>
  <Application>Aspose</Application>
  <DocSecurity>0</DocSecurity>
  <Lines>6</Lines>
  <Paragraphs>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1180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2025-06-05T14:23:05+01:00</dcterms:created>
  <dcterms:modified xmlns:xsi="http://www.w3.org/2001/XMLSchema-instance" xmlns:dcterms="http://purl.org/dc/terms/" xsi:type="dcterms:W3CDTF">2025-06-05T14:23:05+01:00</dcterms:modified>
</coreProperties>
</file>