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51" w:lineRule="exact"/>
        <w:ind w:left="20" w:right="0" w:firstLine="0"/>
        <w:jc w:val="left"/>
        <w:rPr>
          <w:rFonts w:ascii="FMAQWA+Helvetica"/>
          <w:color w:val="000000"/>
          <w:spacing w:val="0"/>
          <w:sz w:val="1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5.6500015258789pt;margin-top:105pt;z-index:-3;width:483.700012207031pt;height:689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6500015258789pt;margin-top:56.7999992370605pt;z-index:-7;width:483.700012207031pt;height:33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FMAQWA+Helvetica" w:hAnsi="FMAQWA+Helvetica" w:cs="FMAQWA+Helvetica"/>
          <w:color w:val="424242"/>
          <w:spacing w:val="0"/>
          <w:sz w:val="16"/>
        </w:rPr>
        <w:t>Boletín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Oficial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la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Provincia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Las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-1"/>
          <w:sz w:val="16"/>
        </w:rPr>
        <w:t>Palmas.</w:t>
      </w:r>
      <w:r>
        <w:rPr>
          <w:rFonts w:ascii="FMAQWA+Helvetica"/>
          <w:color w:val="424242"/>
          <w:spacing w:val="-8"/>
          <w:sz w:val="16"/>
        </w:rPr>
        <w:t xml:space="preserve"> </w:t>
      </w:r>
      <w:r>
        <w:rPr>
          <w:rFonts w:ascii="FMAQWA+Helvetica" w:hAnsi="FMAQWA+Helvetica" w:cs="FMAQWA+Helvetica"/>
          <w:color w:val="424242"/>
          <w:spacing w:val="0"/>
          <w:sz w:val="16"/>
        </w:rPr>
        <w:t>Número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4,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1"/>
          <w:sz w:val="16"/>
        </w:rPr>
        <w:t>viernes</w:t>
      </w:r>
      <w:r>
        <w:rPr>
          <w:rFonts w:ascii="FMAQWA+Helvetica"/>
          <w:color w:val="424242"/>
          <w:spacing w:val="-1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9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enero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2026</w:t>
      </w:r>
      <w:r>
        <w:rPr>
          <w:rFonts w:ascii="FMAQWA+Helvetica"/>
          <w:color w:val="424242"/>
          <w:spacing w:val="3275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277</w:t>
      </w:r>
      <w:r>
        <w:rPr>
          <w:rFonts w:ascii="FMAQWA+Helvetica"/>
          <w:color w:val="000000"/>
          <w:spacing w:val="0"/>
          <w:sz w:val="16"/>
        </w:rPr>
      </w:r>
    </w:p>
    <w:p>
      <w:pPr>
        <w:pStyle w:val="Normal"/>
        <w:spacing w:before="595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Administrativo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hasta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aquel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sea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resuelto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expresamente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haya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producido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desestimación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presunta.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El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plazo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para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interposición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Recurso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Reposición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será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UN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MES,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si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acto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fuera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expreso.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Si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no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lo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fuera,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podrá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formular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Recurso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Reposición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cualquier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momento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partir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día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siguiente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aquel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produzca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acto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presunto.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4"/>
          <w:sz w:val="22"/>
        </w:rPr>
        <w:t>Así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mismo,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-18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conformidad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con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el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4"/>
          <w:sz w:val="22"/>
        </w:rPr>
        <w:t>artículo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109.2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8"/>
          <w:sz w:val="22"/>
        </w:rPr>
        <w:t>del</w:t>
      </w:r>
      <w:r>
        <w:rPr>
          <w:rFonts w:ascii="FHBBQH+Times-Roman"/>
          <w:color w:val="424242"/>
          <w:spacing w:val="-10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citado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texto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-6"/>
          <w:sz w:val="22"/>
        </w:rPr>
        <w:t>normativo,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4"/>
          <w:sz w:val="22"/>
        </w:rPr>
        <w:t>podrán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instar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4"/>
          <w:sz w:val="22"/>
        </w:rPr>
        <w:t>en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cualquier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4"/>
          <w:sz w:val="22"/>
        </w:rPr>
        <w:t>momento</w:t>
      </w:r>
      <w:r>
        <w:rPr>
          <w:rFonts w:ascii="FHBBQH+Times-Roman" w:hAnsi="FHBBQH+Times-Roman" w:cs="FHBBQH+Times-Roman"/>
          <w:color w:val="424242"/>
          <w:spacing w:val="-4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rectificación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los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errores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materiales,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hecho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aritméticos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existente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dicho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acuerdo.»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54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Arrecife,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treinta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diciembre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dos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mil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veinticinco.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CONSEJERO</w:t>
      </w:r>
      <w:r>
        <w:rPr>
          <w:rFonts w:ascii="FHBBQH+Times-Roman"/>
          <w:color w:val="424242"/>
          <w:spacing w:val="1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DELEGADO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ÁREA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RECURSOS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HUMANOS</w:t>
      </w:r>
      <w:r>
        <w:rPr>
          <w:rFonts w:ascii="FHBBQH+Times-Roman"/>
          <w:color w:val="424242"/>
          <w:spacing w:val="1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(Decreto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4286/2023,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28</w:t>
      </w:r>
      <w:r>
        <w:rPr>
          <w:rFonts w:ascii="FHBBQH+Times-Roman"/>
          <w:color w:val="424242"/>
          <w:spacing w:val="1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de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junio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2023),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Miguel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Ángel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Jiménez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Cabrera.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54" w:after="0" w:line="254" w:lineRule="exact"/>
        <w:ind w:left="9304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969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761" w:after="0" w:line="270" w:lineRule="exact"/>
        <w:ind w:left="1149" w:right="0" w:firstLine="0"/>
        <w:jc w:val="left"/>
        <w:rPr>
          <w:rFonts w:ascii="IEMDAA+Times-Bold"/>
          <w:color w:val="000000"/>
          <w:spacing w:val="0"/>
          <w:sz w:val="24"/>
        </w:rPr>
      </w:pPr>
      <w:r>
        <w:rPr>
          <w:rFonts w:ascii="IEMDAA+Times-Bold"/>
          <w:color w:val="424242"/>
          <w:spacing w:val="0"/>
          <w:sz w:val="24"/>
        </w:rPr>
        <w:t>EXCMO.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-5"/>
          <w:sz w:val="24"/>
        </w:rPr>
        <w:t>AYUNTAMIENTO</w:t>
      </w:r>
      <w:r>
        <w:rPr>
          <w:rFonts w:ascii="IEMDAA+Times-Bold"/>
          <w:color w:val="424242"/>
          <w:spacing w:val="4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DE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LAS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-4"/>
          <w:sz w:val="24"/>
        </w:rPr>
        <w:t>PALMAS</w:t>
      </w:r>
      <w:r>
        <w:rPr>
          <w:rFonts w:ascii="IEMDAA+Times-Bold"/>
          <w:color w:val="424242"/>
          <w:spacing w:val="4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DE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GRAN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-1"/>
          <w:sz w:val="24"/>
        </w:rPr>
        <w:t>CANARIA</w:t>
      </w:r>
      <w:r>
        <w:rPr>
          <w:rFonts w:ascii="IEMDAA+Times-Bold"/>
          <w:color w:val="000000"/>
          <w:spacing w:val="0"/>
          <w:sz w:val="24"/>
        </w:rPr>
      </w:r>
    </w:p>
    <w:p>
      <w:pPr>
        <w:pStyle w:val="Normal"/>
        <w:spacing w:before="314" w:after="0" w:line="270" w:lineRule="exact"/>
        <w:ind w:left="4530" w:right="0" w:firstLine="0"/>
        <w:jc w:val="left"/>
        <w:rPr>
          <w:rFonts w:ascii="IEMDAA+Times-Bold"/>
          <w:color w:val="000000"/>
          <w:spacing w:val="0"/>
          <w:sz w:val="24"/>
        </w:rPr>
      </w:pPr>
      <w:r>
        <w:rPr>
          <w:rFonts w:ascii="IEMDAA+Times-Bold"/>
          <w:color w:val="424242"/>
          <w:spacing w:val="0"/>
          <w:sz w:val="24"/>
        </w:rPr>
        <w:t>Pleno</w:t>
      </w:r>
      <w:r>
        <w:rPr>
          <w:rFonts w:ascii="IEMDAA+Times-Bold"/>
          <w:color w:val="000000"/>
          <w:spacing w:val="0"/>
          <w:sz w:val="24"/>
        </w:rPr>
      </w:r>
    </w:p>
    <w:p>
      <w:pPr>
        <w:pStyle w:val="Normal"/>
        <w:spacing w:before="314" w:after="0" w:line="270" w:lineRule="exact"/>
        <w:ind w:left="3350" w:right="0" w:firstLine="0"/>
        <w:jc w:val="left"/>
        <w:rPr>
          <w:rFonts w:ascii="IEMDAA+Times-Bold"/>
          <w:color w:val="000000"/>
          <w:spacing w:val="0"/>
          <w:sz w:val="24"/>
        </w:rPr>
      </w:pPr>
      <w:r>
        <w:rPr>
          <w:rFonts w:ascii="IEMDAA+Times-Bold" w:hAnsi="IEMDAA+Times-Bold" w:cs="IEMDAA+Times-Bold"/>
          <w:color w:val="424242"/>
          <w:spacing w:val="-1"/>
          <w:sz w:val="24"/>
        </w:rPr>
        <w:t>Secretaría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General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del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Pleno</w:t>
      </w:r>
      <w:r>
        <w:rPr>
          <w:rFonts w:ascii="IEMDAA+Times-Bold"/>
          <w:color w:val="000000"/>
          <w:spacing w:val="0"/>
          <w:sz w:val="24"/>
        </w:rPr>
      </w:r>
    </w:p>
    <w:p>
      <w:pPr>
        <w:pStyle w:val="Normal"/>
        <w:spacing w:before="314" w:after="0" w:line="270" w:lineRule="exact"/>
        <w:ind w:left="2514" w:right="0" w:firstLine="0"/>
        <w:jc w:val="left"/>
        <w:rPr>
          <w:rFonts w:ascii="IEMDAA+Times-Bold"/>
          <w:color w:val="000000"/>
          <w:spacing w:val="0"/>
          <w:sz w:val="24"/>
        </w:rPr>
      </w:pPr>
      <w:r>
        <w:rPr>
          <w:rFonts w:ascii="IEMDAA+Times-Bold"/>
          <w:color w:val="424242"/>
          <w:spacing w:val="0"/>
          <w:sz w:val="24"/>
        </w:rPr>
        <w:t>Negociado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de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la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 w:hAnsi="IEMDAA+Times-Bold" w:cs="IEMDAA+Times-Bold"/>
          <w:color w:val="424242"/>
          <w:spacing w:val="-1"/>
          <w:sz w:val="24"/>
        </w:rPr>
        <w:t>Secretaría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General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del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Pleno</w:t>
      </w:r>
      <w:r>
        <w:rPr>
          <w:rFonts w:ascii="IEMDAA+Times-Bold"/>
          <w:color w:val="000000"/>
          <w:spacing w:val="0"/>
          <w:sz w:val="24"/>
        </w:rPr>
      </w:r>
    </w:p>
    <w:p>
      <w:pPr>
        <w:pStyle w:val="Normal"/>
        <w:spacing w:before="298" w:after="0" w:line="268" w:lineRule="exact"/>
        <w:ind w:left="0" w:right="5283" w:firstLine="4292"/>
        <w:jc w:val="left"/>
        <w:rPr>
          <w:rFonts w:ascii="IEMDAA+Times-Bold"/>
          <w:color w:val="000000"/>
          <w:spacing w:val="0"/>
          <w:sz w:val="22"/>
        </w:rPr>
      </w:pPr>
      <w:r>
        <w:rPr>
          <w:rFonts w:ascii="IEMDAA+Times-Bold"/>
          <w:color w:val="424242"/>
          <w:spacing w:val="0"/>
          <w:sz w:val="22"/>
        </w:rPr>
        <w:t xml:space="preserve">ANUNCIO </w:t>
      </w:r>
      <w:r>
        <w:rPr>
          <w:rFonts w:ascii="IEMDAA+Times-Bold"/>
          <w:color w:val="424242"/>
          <w:spacing w:val="0"/>
          <w:sz w:val="22"/>
        </w:rPr>
        <w:t>35</w:t>
      </w:r>
      <w:r>
        <w:rPr>
          <w:rFonts w:ascii="IEMDAA+Times-Bold"/>
          <w:color w:val="000000"/>
          <w:spacing w:val="0"/>
          <w:sz w:val="22"/>
        </w:rPr>
      </w:r>
    </w:p>
    <w:p>
      <w:pPr>
        <w:pStyle w:val="Normal"/>
        <w:spacing w:before="3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3"/>
          <w:sz w:val="22"/>
        </w:rPr>
        <w:t>APROBACIÓN</w:t>
      </w:r>
      <w:r>
        <w:rPr>
          <w:rFonts w:ascii="FHBBQH+Times-Roman"/>
          <w:color w:val="424242"/>
          <w:spacing w:val="-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INICIAL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ORDENANZA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-3"/>
          <w:sz w:val="22"/>
        </w:rPr>
        <w:t>MUNICIPAL</w:t>
      </w:r>
      <w:r>
        <w:rPr>
          <w:rFonts w:ascii="FHBBQH+Times-Roman"/>
          <w:color w:val="424242"/>
          <w:spacing w:val="-11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REGULADORA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SANDBOX</w:t>
      </w:r>
      <w:r>
        <w:rPr>
          <w:rFonts w:ascii="FHBBQH+Times-Roman"/>
          <w:color w:val="424242"/>
          <w:spacing w:val="-1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LAS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4"/>
          <w:sz w:val="22"/>
        </w:rPr>
        <w:t>PALMAS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GRAN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CANARIA.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ejecución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función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atribuida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artículo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122.5.d)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Ley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7/1985,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abril,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Reguladora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las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Bases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Régimen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Local,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al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tiempo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conformidad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lo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previsto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artículo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49.b)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misma,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se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hace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público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Pleno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Corporación,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sesión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ordinaria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celebrada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26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diciembre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2025,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se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acordó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aprobar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inicialmente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Ordenanza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Municipal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Reguladora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Sandbox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Palmas</w:t>
      </w:r>
      <w:r>
        <w:rPr>
          <w:rFonts w:ascii="FHBBQH+Times-Roman"/>
          <w:color w:val="424242"/>
          <w:spacing w:val="-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Gran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Canaria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someter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misma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al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trámite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información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pública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audiencia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los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interesados,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plazo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4"/>
          <w:sz w:val="22"/>
        </w:rPr>
        <w:t>TREINTA</w:t>
      </w:r>
      <w:r>
        <w:rPr>
          <w:rFonts w:ascii="FHBBQH+Times-Roman" w:hAnsi="FHBBQH+Times-Roman" w:cs="FHBBQH+Times-Roman"/>
          <w:color w:val="424242"/>
          <w:spacing w:val="-4"/>
          <w:sz w:val="22"/>
        </w:rPr>
        <w:cr>""</w:cr>
      </w:r>
      <w:r>
        <w:rPr>
          <w:rFonts w:ascii="FHBBQH+Times-Roman" w:hAnsi="FHBBQH+Times-Roman" w:cs="FHBBQH+Times-Roman"/>
          <w:color w:val="424242"/>
          <w:spacing w:val="0"/>
          <w:sz w:val="22"/>
        </w:rPr>
        <w:t>DÍAS,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para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presentación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reclamaciones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sugerencias.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2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tal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efecto,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expediente</w:t>
      </w:r>
      <w:r>
        <w:rPr>
          <w:rFonts w:ascii="FHBBQH+Times-Roman"/>
          <w:color w:val="424242"/>
          <w:spacing w:val="2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administrativo</w:t>
      </w:r>
      <w:r>
        <w:rPr>
          <w:rFonts w:ascii="FHBBQH+Times-Roman"/>
          <w:color w:val="424242"/>
          <w:spacing w:val="2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podrá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1"/>
          <w:sz w:val="22"/>
        </w:rPr>
        <w:t>ser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examinado</w:t>
      </w:r>
      <w:r>
        <w:rPr>
          <w:rFonts w:ascii="FHBBQH+Times-Roman"/>
          <w:color w:val="424242"/>
          <w:spacing w:val="2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horario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laborable,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quedando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2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tal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t>fin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cr>""</w:cr>
      </w:r>
      <w:r>
        <w:rPr>
          <w:rFonts w:ascii="FHBBQH+Times-Roman"/>
          <w:color w:val="424242"/>
          <w:spacing w:val="-1"/>
          <w:sz w:val="22"/>
        </w:rPr>
        <w:t>expuesto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Dirección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General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t>Innovación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2"/>
          <w:sz w:val="22"/>
        </w:rPr>
        <w:t>Tecnológica</w:t>
      </w:r>
      <w:r>
        <w:rPr>
          <w:rFonts w:ascii="FHBBQH+Times-Roman"/>
          <w:color w:val="424242"/>
          <w:spacing w:val="-1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Ayuntamiento</w:t>
      </w:r>
      <w:r>
        <w:rPr>
          <w:rFonts w:ascii="FHBBQH+Times-Roman"/>
          <w:color w:val="424242"/>
          <w:spacing w:val="-1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Palmas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Gran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Canaria,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sita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calle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León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Castillo,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número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270.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Asimismo,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podrá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consultar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expediente,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incluido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texto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t>íntegro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Ordenanza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inicialmente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aprobada,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Portal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Transparencia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municipal,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concreto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siguiente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enlace: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54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-1"/>
          <w:sz w:val="22"/>
        </w:rPr>
        <w:t>https://www.laspalmasgc.es/es/transparencia/relacion-ciudadanos/normativa/normativa-fases-previas/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reclamaciones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sugerencias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presentarán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8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forma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establecida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legislación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9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procedimiento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administrativo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Administraciones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Públicas,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con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expresa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reseña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caso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no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formularan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reclamaciones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sugerencias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dicho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plazo,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entenderá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definitivamente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aprobado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acuerdo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hasta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entonces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1"/>
          <w:sz w:val="22"/>
        </w:rPr>
        <w:t>provisional,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t>procediéndose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en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ese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caso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-15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la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2"/>
          <w:sz w:val="22"/>
        </w:rPr>
        <w:t>publicación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del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texto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2"/>
          <w:sz w:val="22"/>
        </w:rPr>
        <w:t>íntegro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la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t>“Ordenanza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Municipal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2"/>
          <w:sz w:val="22"/>
        </w:rPr>
        <w:t>Reguladora</w:t>
      </w:r>
      <w:r>
        <w:rPr>
          <w:rFonts w:ascii="FHBBQH+Times-Roman" w:hAnsi="FHBBQH+Times-Roman" w:cs="FHBBQH+Times-Roman"/>
          <w:color w:val="424242"/>
          <w:spacing w:val="-2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Sandbox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Palmas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Gran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Canaria”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1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Boletín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Oficial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Provincia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Palmas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en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orden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su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entrada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vigor.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313" w:right="100" w:bottom="0" w:left="113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51" w:lineRule="exact"/>
        <w:ind w:left="20" w:right="0" w:firstLine="0"/>
        <w:jc w:val="left"/>
        <w:rPr>
          <w:rFonts w:ascii="FMAQWA+Helvetica"/>
          <w:color w:val="000000"/>
          <w:spacing w:val="0"/>
          <w:sz w:val="1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55.6500015258789pt;margin-top:105pt;z-index:-11;width:483.700012207031pt;height:689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6500015258789pt;margin-top:56.7999992370605pt;z-index:-15;width:483.700012207031pt;height:33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FMAQWA+Helvetica"/>
          <w:color w:val="424242"/>
          <w:spacing w:val="0"/>
          <w:sz w:val="16"/>
        </w:rPr>
        <w:t>278</w:t>
      </w:r>
      <w:r>
        <w:rPr>
          <w:rFonts w:ascii="FMAQWA+Helvetica"/>
          <w:color w:val="424242"/>
          <w:spacing w:val="3275"/>
          <w:sz w:val="16"/>
        </w:rPr>
        <w:t xml:space="preserve"> </w:t>
      </w:r>
      <w:r>
        <w:rPr>
          <w:rFonts w:ascii="FMAQWA+Helvetica" w:hAnsi="FMAQWA+Helvetica" w:cs="FMAQWA+Helvetica"/>
          <w:color w:val="424242"/>
          <w:spacing w:val="0"/>
          <w:sz w:val="16"/>
        </w:rPr>
        <w:t>Boletín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Oficial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la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Provincia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Las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-1"/>
          <w:sz w:val="16"/>
        </w:rPr>
        <w:t>Palmas.</w:t>
      </w:r>
      <w:r>
        <w:rPr>
          <w:rFonts w:ascii="FMAQWA+Helvetica"/>
          <w:color w:val="424242"/>
          <w:spacing w:val="-8"/>
          <w:sz w:val="16"/>
        </w:rPr>
        <w:t xml:space="preserve"> </w:t>
      </w:r>
      <w:r>
        <w:rPr>
          <w:rFonts w:ascii="FMAQWA+Helvetica" w:hAnsi="FMAQWA+Helvetica" w:cs="FMAQWA+Helvetica"/>
          <w:color w:val="424242"/>
          <w:spacing w:val="0"/>
          <w:sz w:val="16"/>
        </w:rPr>
        <w:t>Número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4,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1"/>
          <w:sz w:val="16"/>
        </w:rPr>
        <w:t>viernes</w:t>
      </w:r>
      <w:r>
        <w:rPr>
          <w:rFonts w:ascii="FMAQWA+Helvetica"/>
          <w:color w:val="424242"/>
          <w:spacing w:val="-1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9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enero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de</w:t>
      </w:r>
      <w:r>
        <w:rPr>
          <w:rFonts w:ascii="FMAQWA+Helvetica"/>
          <w:color w:val="424242"/>
          <w:spacing w:val="0"/>
          <w:sz w:val="16"/>
        </w:rPr>
        <w:t xml:space="preserve"> </w:t>
      </w:r>
      <w:r>
        <w:rPr>
          <w:rFonts w:ascii="FMAQWA+Helvetica"/>
          <w:color w:val="424242"/>
          <w:spacing w:val="0"/>
          <w:sz w:val="16"/>
        </w:rPr>
        <w:t>2026</w:t>
      </w:r>
      <w:r>
        <w:rPr>
          <w:rFonts w:ascii="FMAQWA+Helvetica"/>
          <w:color w:val="000000"/>
          <w:spacing w:val="0"/>
          <w:sz w:val="16"/>
        </w:rPr>
      </w:r>
    </w:p>
    <w:p>
      <w:pPr>
        <w:pStyle w:val="Normal"/>
        <w:spacing w:before="610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Palmas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Gran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Canaria,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veintinueve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diciembre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dos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mil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veinticinco.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94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SECRETARIA</w:t>
      </w:r>
      <w:r>
        <w:rPr>
          <w:rFonts w:ascii="FHBBQH+Times-Roman"/>
          <w:color w:val="424242"/>
          <w:spacing w:val="-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GENERAL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PLENO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(Por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Decreto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24769/2015,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5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agosto),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2"/>
          <w:sz w:val="22"/>
        </w:rPr>
        <w:t>SECRETARIO</w:t>
      </w:r>
      <w:r>
        <w:rPr>
          <w:rFonts w:ascii="FHBBQH+Times-Roman" w:hAnsi="FHBBQH+Times-Roman" w:cs="FHBBQH+Times-Roman"/>
          <w:color w:val="424242"/>
          <w:spacing w:val="-2"/>
          <w:sz w:val="22"/>
        </w:rPr>
        <w:cr>""</w:cr>
      </w:r>
      <w:r>
        <w:rPr>
          <w:rFonts w:ascii="FHBBQH+Times-Roman"/>
          <w:color w:val="424242"/>
          <w:spacing w:val="-8"/>
          <w:sz w:val="22"/>
        </w:rPr>
        <w:t>GENERAL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8"/>
          <w:sz w:val="22"/>
        </w:rPr>
        <w:t>TÉCNICO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DE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LA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12"/>
          <w:sz w:val="22"/>
        </w:rPr>
        <w:t>JUNTA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DE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8"/>
          <w:sz w:val="22"/>
        </w:rPr>
        <w:t>GOBIERNO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DE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LA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11"/>
          <w:sz w:val="22"/>
        </w:rPr>
        <w:t>CIUDAD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DE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6"/>
          <w:sz w:val="22"/>
        </w:rPr>
        <w:t>LAS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11"/>
          <w:sz w:val="22"/>
        </w:rPr>
        <w:t>PALMAS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DE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/>
          <w:color w:val="424242"/>
          <w:spacing w:val="-7"/>
          <w:sz w:val="22"/>
        </w:rPr>
        <w:t>GRAN</w:t>
      </w:r>
      <w:r>
        <w:rPr>
          <w:rFonts w:ascii="FHBBQH+Times-Roman"/>
          <w:color w:val="424242"/>
          <w:spacing w:val="-23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9"/>
          <w:sz w:val="22"/>
        </w:rPr>
        <w:t>CANARIA,</w:t>
      </w:r>
      <w:r>
        <w:rPr>
          <w:rFonts w:ascii="FHBBQH+Times-Roman" w:hAnsi="FHBBQH+Times-Roman" w:cs="FHBBQH+Times-Roman"/>
          <w:color w:val="424242"/>
          <w:spacing w:val="-9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Antonio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José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Muñecas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Rodrigo.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199" w:after="0" w:line="254" w:lineRule="exact"/>
        <w:ind w:left="9304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848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782" w:after="0" w:line="270" w:lineRule="exact"/>
        <w:ind w:left="2479" w:right="0" w:firstLine="0"/>
        <w:jc w:val="left"/>
        <w:rPr>
          <w:rFonts w:ascii="IEMDAA+Times-Bold"/>
          <w:color w:val="000000"/>
          <w:spacing w:val="0"/>
          <w:sz w:val="24"/>
        </w:rPr>
      </w:pPr>
      <w:r>
        <w:rPr>
          <w:rFonts w:ascii="IEMDAA+Times-Bold"/>
          <w:color w:val="424242"/>
          <w:spacing w:val="0"/>
          <w:sz w:val="24"/>
        </w:rPr>
        <w:t>ILUSTRE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/>
          <w:color w:val="424242"/>
          <w:spacing w:val="-5"/>
          <w:sz w:val="24"/>
        </w:rPr>
        <w:t>AYUNTAMIENTO</w:t>
      </w:r>
      <w:r>
        <w:rPr>
          <w:rFonts w:ascii="IEMDAA+Times-Bold"/>
          <w:color w:val="424242"/>
          <w:spacing w:val="4"/>
          <w:sz w:val="24"/>
        </w:rPr>
        <w:t xml:space="preserve"> </w:t>
      </w:r>
      <w:r>
        <w:rPr>
          <w:rFonts w:ascii="IEMDAA+Times-Bold"/>
          <w:color w:val="424242"/>
          <w:spacing w:val="0"/>
          <w:sz w:val="24"/>
        </w:rPr>
        <w:t>DE</w:t>
      </w:r>
      <w:r>
        <w:rPr>
          <w:rFonts w:ascii="IEMDAA+Times-Bold"/>
          <w:color w:val="424242"/>
          <w:spacing w:val="0"/>
          <w:sz w:val="24"/>
        </w:rPr>
        <w:t xml:space="preserve"> </w:t>
      </w:r>
      <w:r>
        <w:rPr>
          <w:rFonts w:ascii="IEMDAA+Times-Bold" w:hAnsi="IEMDAA+Times-Bold" w:cs="IEMDAA+Times-Bold"/>
          <w:color w:val="424242"/>
          <w:spacing w:val="-2"/>
          <w:sz w:val="24"/>
        </w:rPr>
        <w:t>AGÜIMES</w:t>
      </w:r>
      <w:r>
        <w:rPr>
          <w:rFonts w:ascii="IEMDAA+Times-Bold"/>
          <w:color w:val="000000"/>
          <w:spacing w:val="0"/>
          <w:sz w:val="24"/>
        </w:rPr>
      </w:r>
    </w:p>
    <w:p>
      <w:pPr>
        <w:pStyle w:val="Normal"/>
        <w:spacing w:before="309" w:after="0" w:line="278" w:lineRule="exact"/>
        <w:ind w:left="0" w:right="5283" w:firstLine="4292"/>
        <w:jc w:val="left"/>
        <w:rPr>
          <w:rFonts w:ascii="IEMDAA+Times-Bold"/>
          <w:color w:val="000000"/>
          <w:spacing w:val="0"/>
          <w:sz w:val="22"/>
        </w:rPr>
      </w:pPr>
      <w:r>
        <w:rPr>
          <w:rFonts w:ascii="IEMDAA+Times-Bold"/>
          <w:color w:val="424242"/>
          <w:spacing w:val="0"/>
          <w:sz w:val="22"/>
        </w:rPr>
        <w:t xml:space="preserve">ANUNCIO </w:t>
      </w:r>
      <w:r>
        <w:rPr>
          <w:rFonts w:ascii="IEMDAA+Times-Bold"/>
          <w:color w:val="424242"/>
          <w:spacing w:val="0"/>
          <w:sz w:val="22"/>
        </w:rPr>
        <w:t>36</w:t>
      </w:r>
      <w:r>
        <w:rPr>
          <w:rFonts w:ascii="IEMDAA+Times-Bold"/>
          <w:color w:val="000000"/>
          <w:spacing w:val="0"/>
          <w:sz w:val="22"/>
        </w:rPr>
      </w:r>
    </w:p>
    <w:p>
      <w:pPr>
        <w:pStyle w:val="Normal"/>
        <w:spacing w:before="3" w:after="0" w:line="294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Habiendo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transcurrido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TREINTA</w:t>
      </w:r>
      <w:r>
        <w:rPr>
          <w:rFonts w:ascii="FHBBQH+Times-Roman"/>
          <w:color w:val="424242"/>
          <w:spacing w:val="31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(30)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2"/>
          <w:sz w:val="22"/>
        </w:rPr>
        <w:t>DÍAS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2"/>
          <w:sz w:val="22"/>
        </w:rPr>
        <w:t>HÁBILES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de</w:t>
      </w:r>
      <w:r>
        <w:rPr>
          <w:rFonts w:ascii="FHBBQH+Times-Roman"/>
          <w:color w:val="424242"/>
          <w:spacing w:val="3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2"/>
          <w:sz w:val="22"/>
        </w:rPr>
        <w:t>exposición</w:t>
      </w:r>
      <w:r>
        <w:rPr>
          <w:rFonts w:ascii="FHBBQH+Times-Roman"/>
          <w:color w:val="424242"/>
          <w:spacing w:val="28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al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2"/>
          <w:sz w:val="22"/>
        </w:rPr>
        <w:t>público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del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expediente</w:t>
      </w:r>
      <w:r>
        <w:rPr>
          <w:rFonts w:ascii="FHBBQH+Times-Roman"/>
          <w:color w:val="424242"/>
          <w:spacing w:val="28"/>
          <w:sz w:val="22"/>
        </w:rPr>
        <w:t xml:space="preserve"> </w:t>
      </w:r>
      <w:r>
        <w:rPr>
          <w:rFonts w:ascii="FHBBQH+Times-Roman"/>
          <w:color w:val="424242"/>
          <w:spacing w:val="2"/>
          <w:sz w:val="22"/>
        </w:rPr>
        <w:t>de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2"/>
          <w:sz w:val="22"/>
        </w:rPr>
        <w:t>la</w:t>
      </w:r>
      <w:r>
        <w:rPr>
          <w:rFonts w:ascii="FHBBQH+Times-Roman" w:hAnsi="FHBBQH+Times-Roman" w:cs="FHBBQH+Times-Roman"/>
          <w:color w:val="424242"/>
          <w:spacing w:val="2"/>
          <w:sz w:val="22"/>
        </w:rPr>
        <w:cr>""</w:cr>
      </w:r>
      <w:r>
        <w:rPr>
          <w:rFonts w:ascii="FHBBQH+Times-Roman" w:hAnsi="FHBBQH+Times-Roman" w:cs="FHBBQH+Times-Roman"/>
          <w:color w:val="424242"/>
          <w:spacing w:val="0"/>
          <w:sz w:val="22"/>
        </w:rPr>
        <w:t>aprobación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carácter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provisional</w:t>
      </w:r>
      <w:r>
        <w:rPr>
          <w:rFonts w:ascii="FHBBQH+Times-Roman"/>
          <w:color w:val="424242"/>
          <w:spacing w:val="-1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t>modificación</w:t>
      </w:r>
      <w:r>
        <w:rPr>
          <w:rFonts w:ascii="FHBBQH+Times-Roman"/>
          <w:color w:val="424242"/>
          <w:spacing w:val="-2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artículo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5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Ordenanza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Fiscal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TS.10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-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-2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1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Servicio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Distribución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Agua”,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cuya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exposición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fue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publicada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Boletín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Oficial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Provincia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nº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131,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31</w:t>
      </w:r>
      <w:r>
        <w:rPr>
          <w:rFonts w:ascii="FHBBQH+Times-Roman"/>
          <w:color w:val="424242"/>
          <w:spacing w:val="-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de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octubre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2025,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no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constando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presentación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3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reclamaciones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esta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Entidad,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cumplimiento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27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lo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preceptuado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artículo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17.4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-5"/>
          <w:sz w:val="22"/>
        </w:rPr>
        <w:t>Texto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Refundido</w:t>
      </w:r>
      <w:r>
        <w:rPr>
          <w:rFonts w:ascii="FHBBQH+Times-Roman"/>
          <w:color w:val="424242"/>
          <w:spacing w:val="-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Ley</w:t>
      </w:r>
      <w:r>
        <w:rPr>
          <w:rFonts w:ascii="FHBBQH+Times-Roman"/>
          <w:color w:val="424242"/>
          <w:spacing w:val="-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Reguladora</w:t>
      </w:r>
      <w:r>
        <w:rPr>
          <w:rFonts w:ascii="FHBBQH+Times-Roman"/>
          <w:color w:val="424242"/>
          <w:spacing w:val="-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Haciendas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Locales,</w:t>
      </w:r>
      <w:r>
        <w:rPr>
          <w:rFonts w:ascii="FHBBQH+Times-Roman"/>
          <w:color w:val="424242"/>
          <w:spacing w:val="-5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aprobado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R.D.L.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2/2004,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presente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hace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público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quedado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definitivamente</w:t>
      </w:r>
      <w:r>
        <w:rPr>
          <w:rFonts w:ascii="FHBBQH+Times-Roman"/>
          <w:color w:val="424242"/>
          <w:spacing w:val="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aprobada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4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modificación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-5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Ordenanza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Fiscal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citada,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detallándose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continuación: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8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 w:hAnsi="FHBBQH+Times-Roman" w:cs="FHBBQH+Times-Roman"/>
          <w:color w:val="424242"/>
          <w:spacing w:val="0"/>
          <w:sz w:val="22"/>
        </w:rPr>
        <w:t>Artículo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5.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BASES</w:t>
      </w:r>
      <w:r>
        <w:rPr>
          <w:rFonts w:ascii="FHBBQH+Times-Roman"/>
          <w:color w:val="424242"/>
          <w:spacing w:val="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Y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6"/>
          <w:sz w:val="22"/>
        </w:rPr>
        <w:t>TARIFAS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40" w:after="0" w:line="294" w:lineRule="exact"/>
        <w:ind w:left="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115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a)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Las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tarifas</w:t>
      </w:r>
      <w:r>
        <w:rPr>
          <w:rFonts w:ascii="FHBBQH+Times-Roman"/>
          <w:color w:val="424242"/>
          <w:spacing w:val="-8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tendrán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dos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conceptos,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uno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fijo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-1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pagará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una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sola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-2"/>
          <w:sz w:val="22"/>
        </w:rPr>
        <w:t>vez</w:t>
      </w:r>
      <w:r>
        <w:rPr>
          <w:rFonts w:ascii="FHBBQH+Times-Roman"/>
          <w:color w:val="424242"/>
          <w:spacing w:val="-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al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comenzar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prestar</w:t>
      </w:r>
      <w:r>
        <w:rPr>
          <w:rFonts w:ascii="FHBBQH+Times-Roman"/>
          <w:color w:val="424242"/>
          <w:spacing w:val="-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el</w:t>
      </w:r>
      <w:r>
        <w:rPr>
          <w:rFonts w:ascii="FHBBQH+Times-Roman"/>
          <w:color w:val="424242"/>
          <w:spacing w:val="-11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servicio,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/>
          <w:color w:val="424242"/>
          <w:spacing w:val="0"/>
          <w:sz w:val="22"/>
        </w:rPr>
        <w:t>o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cuando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reanude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después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haber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sido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suspendido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falta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pago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u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otra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causa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imputable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al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usuario,</w:t>
      </w:r>
      <w:r>
        <w:rPr>
          <w:rFonts w:ascii="FHBBQH+Times-Roman"/>
          <w:color w:val="424242"/>
          <w:spacing w:val="6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y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cr>""</w:cr>
      </w:r>
      <w:r>
        <w:rPr>
          <w:rFonts w:ascii="FHBBQH+Times-Roman" w:hAnsi="FHBBQH+Times-Roman" w:cs="FHBBQH+Times-Roman"/>
          <w:color w:val="424242"/>
          <w:spacing w:val="0"/>
          <w:sz w:val="22"/>
        </w:rPr>
        <w:t>estará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función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consumo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que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-1"/>
          <w:sz w:val="22"/>
        </w:rPr>
        <w:t>regirá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siguiente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6"/>
          <w:sz w:val="22"/>
        </w:rPr>
        <w:t>TARIFA: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8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Conceptos</w:t>
      </w:r>
      <w:r>
        <w:rPr>
          <w:rFonts w:ascii="FHBBQH+Times-Roman"/>
          <w:color w:val="424242"/>
          <w:spacing w:val="7784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Importe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41" w:after="0" w:line="254" w:lineRule="exact"/>
        <w:ind w:left="9121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Euros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 w:hAnsi="FHBBQH+Times-Roman" w:cs="FHBBQH+Times-Roman"/>
          <w:color w:val="424242"/>
          <w:spacing w:val="0"/>
          <w:sz w:val="22"/>
        </w:rPr>
        <w:t>CONEXIÓN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7"/>
          <w:sz w:val="22"/>
        </w:rPr>
        <w:t>CUOTA</w:t>
      </w:r>
      <w:r>
        <w:rPr>
          <w:rFonts w:ascii="FHBBQH+Times-Roman"/>
          <w:color w:val="424242"/>
          <w:spacing w:val="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ENGANCHE: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a)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Instalación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acometida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agua: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1.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autorización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denegación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acometida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agua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hasta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fincas</w:t>
      </w:r>
      <w:r>
        <w:rPr>
          <w:rFonts w:ascii="FHBBQH+Times-Roman"/>
          <w:color w:val="424242"/>
          <w:spacing w:val="2372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67,50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2.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ídem.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ídem.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3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10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viviendas</w:t>
      </w:r>
      <w:r>
        <w:rPr>
          <w:rFonts w:ascii="FHBBQH+Times-Roman"/>
          <w:color w:val="424242"/>
          <w:spacing w:val="543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198,00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3.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ídem.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ídem.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11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20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viviendas</w:t>
      </w:r>
      <w:r>
        <w:rPr>
          <w:rFonts w:ascii="FHBBQH+Times-Roman"/>
          <w:color w:val="424242"/>
          <w:spacing w:val="5323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370,00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4.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ídem.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ídem.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más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20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viviendas</w:t>
      </w:r>
      <w:r>
        <w:rPr>
          <w:rFonts w:ascii="FHBBQH+Times-Roman"/>
          <w:color w:val="424242"/>
          <w:spacing w:val="5079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552,00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b)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Licencia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instalación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contador: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30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1.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autorización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para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 w:hAnsi="FHBBQH+Times-Roman" w:cs="FHBBQH+Times-Roman"/>
          <w:color w:val="424242"/>
          <w:spacing w:val="0"/>
          <w:sz w:val="22"/>
        </w:rPr>
        <w:t>instalación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de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contador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de</w:t>
      </w:r>
      <w:r>
        <w:rPr>
          <w:rFonts w:ascii="FHBBQH+Times-Roman"/>
          <w:color w:val="424242"/>
          <w:spacing w:val="1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agua: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8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a)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uno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-1"/>
          <w:sz w:val="22"/>
        </w:rPr>
        <w:t>vivienda.</w:t>
      </w:r>
      <w:r>
        <w:rPr>
          <w:rFonts w:ascii="FHBBQH+Times-Roman"/>
          <w:color w:val="424242"/>
          <w:spacing w:val="6417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40,50</w:t>
      </w:r>
      <w:r>
        <w:rPr>
          <w:rFonts w:ascii="FHBBQH+Times-Roman"/>
          <w:color w:val="000000"/>
          <w:spacing w:val="0"/>
          <w:sz w:val="22"/>
        </w:rPr>
      </w:r>
    </w:p>
    <w:p>
      <w:pPr>
        <w:pStyle w:val="Normal"/>
        <w:spacing w:before="281" w:after="0" w:line="254" w:lineRule="exact"/>
        <w:ind w:left="170" w:right="0" w:firstLine="0"/>
        <w:jc w:val="left"/>
        <w:rPr>
          <w:rFonts w:ascii="FHBBQH+Times-Roman"/>
          <w:color w:val="000000"/>
          <w:spacing w:val="0"/>
          <w:sz w:val="22"/>
        </w:rPr>
      </w:pPr>
      <w:r>
        <w:rPr>
          <w:rFonts w:ascii="FHBBQH+Times-Roman"/>
          <w:color w:val="424242"/>
          <w:spacing w:val="0"/>
          <w:sz w:val="22"/>
        </w:rPr>
        <w:t>b)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Por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cada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uno,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en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local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comercial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o</w:t>
      </w:r>
      <w:r>
        <w:rPr>
          <w:rFonts w:ascii="FHBBQH+Times-Roman"/>
          <w:color w:val="424242"/>
          <w:spacing w:val="0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industrias.</w:t>
      </w:r>
      <w:r>
        <w:rPr>
          <w:rFonts w:ascii="FHBBQH+Times-Roman"/>
          <w:color w:val="424242"/>
          <w:spacing w:val="4676"/>
          <w:sz w:val="22"/>
        </w:rPr>
        <w:t xml:space="preserve"> </w:t>
      </w:r>
      <w:r>
        <w:rPr>
          <w:rFonts w:ascii="FHBBQH+Times-Roman"/>
          <w:color w:val="424242"/>
          <w:spacing w:val="0"/>
          <w:sz w:val="22"/>
        </w:rPr>
        <w:t>60,00</w:t>
      </w:r>
      <w:r>
        <w:rPr>
          <w:rFonts w:ascii="FHBBQH+Times-Roman"/>
          <w:color w:val="000000"/>
          <w:spacing w:val="0"/>
          <w:sz w:val="22"/>
        </w:rPr>
      </w:r>
    </w:p>
    <w:sectPr>
      <w:pgSz w:w="11900" w:h="16840"/>
      <w:pgMar w:top="1313" w:right="100" w:bottom="0" w:left="113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MAQWA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8AC82E1-0000-0000-0000-000000000000}"/>
  </w:font>
  <w:font w:name="FHBBQH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30BB720-0000-0000-0000-000000000000}"/>
  </w:font>
  <w:font w:name="IEMDAA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3929296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768</Words>
  <Characters>3962</Characters>
  <Application>Aspose</Application>
  <DocSecurity>0</DocSecurity>
  <Lines>29</Lines>
  <Paragraphs>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2026-01-12T09:37:41+00:00</dcterms:created>
  <dcterms:modified xmlns:xsi="http://www.w3.org/2001/XMLSchema-instance" xmlns:dcterms="http://purl.org/dc/terms/" xsi:type="dcterms:W3CDTF">2026-01-12T09:37:41+00:00</dcterms:modified>
</coreProperties>
</file>