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RESOLUCIONES Y DECRETOS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LIBRO                   PRESIDENCIA Y CULTURA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(59)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Ref.: PDC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Expte.: NG-EU_1/2022_PRTR 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Trámite: Plan de medidas antifraude para los fondos procedentes del PRTR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24/03/2022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Resolución de Coordinador General de Economía y Hacienda POR LA QUE SE APRUEBAN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EL PLAN DE MEDIDAS ANTIFRAUDE PARA LOS FONDOS PROCEDENTES DEL PRTR Y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CRONOGRAMA DE DESARROLLO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Visto  que  por  imperativo  legal  este  Ayuntamiento  tiene  que  disponer  del  Plan  de  Medidas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Antifraude para los Fondos Procedentes del Plan de Recuperación, Transformación y Resiliencia.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Considerando que la legislación no atribuye la competencia para la aprobación de dichas medidas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y006754ad1270d0ff3f07e725a010e0e1              de forma expresa, por lo que rige el párrafo ñ) del apartado 4 del artículo 124 de la Ley 7/1985,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2 de abril, Reguladora de las Bases del Régimen Local que atribuye al alcalde las competencias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que la  legislación  del  Estado  o  de  las  comunidades  autónomas  asigne  al  municipio  y  no  se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atribuyan a otros órganos municipales.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6006754ad137170108c07e6036030e0fRConsiderando  que  en  su  apartado  5  contempla  la  posibilidad  de  su  delegación,  que  se  ha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ejecutado mediante el Decreto del Alcalde núm. 21615/2015, de 10 de julio, de delegación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competencias en la Junta de Gobierno de la Ciudad, en los concejales de gobierno, concejales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delegados,  concejales-presidentes  de  Distrito  y  personal  directivo  (coordinadores  y  directores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generales): en el apartado tercero.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Al amparo del Decreto núm. 30687/2019, de 25 de julio, del alcalde por el que se establecen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ámbitos materiales, sectores funcionales y la estructura organizativa del Área de Gobierno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Economía y Hacienda, Presidencia y Cultura recoge que el coordinador general de Economía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Hacienda dispone que entre sus competencias específicas la de ordenación y planificación de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actividad económica municipal en la que se integra la gestión patrimonial y contractual,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RESUELVO,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Primero.  Aprobar  el  Plan  de  Medidas  Antifraude  para  los  fondos  procedentes  del  Plan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Recuperación, Transformación y Resiliencia que sigue como añadido.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Segundo. Aprobar el cronograma de desarrollo del Plan de Medidas Antifraude para los fondos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procedentes del Plan de Recuperación, Transformación y Resiliencia siguiente: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acto                   órgano competente                    plazo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COPIA AUTÉNTICA que puede ser comprobada mediante el Código Seguro deDeclaración  de  Integridad  Pleno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Verificación en http://sedeelectronica.laspalmasgc.es/valDoc/index.jspinstitucional de la Sesión posterior a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Verificación en http://sedeelectronica.laspalmasgc.es/valDoc/index.jspCorporación  Municipal  de      aprobación del PMA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tolerancia cero ante el 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Implementación  canal  de  Dirección        General     de  Dos  meses  a  partir  de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denuncia municipal            Innovación Tecnológica         aprobación del PMA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Formación del personal        Coordinación  General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Economía  y  Hacienda    en  Seis  meses  a  partir  de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coordinación con la            aprobación del PMA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Dirección     General   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Administración Pública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Incorporar  novedades  en  la  Junta  de  Gobierno  de  la  Dos  meses  a  partir  de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documentación contractual     Ciudad                         aprobación del PMA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Elaboración  procedimientos  Coordinación  General  de  Un  mes  a  partir  de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desarrollo del Plan           Economía y Hacienda            aprobación del PMA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Documento firmado por: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PETRA DOMINGUEZ CABRERA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ANTONIO JESUS RAMON BALMASEDA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DOMINGO ARIAS RODRIGUEZ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RESOLUCIONES Y DECRETOS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LIBRO                                                                                                            PRESIDENCIA Y CULTURA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24/03/2022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ADENDA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Ayuntamiento de Las Palmas de Gran Canaria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PLAN DE MEDIDAS ANTIFRAUDE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para los fondos del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PLAN DE RECUPERACIÓN, TRANSFORMACIÓN Y RESILIENCIA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Introducción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y006754ad1270d0ff3f07e725a010e0e1                                                                                                                                                                                          1  CONTEXTO ORGANIZATIVO Y DE SITUACIÓN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1.1  El contexto de situación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1.2  El contexto organizativo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6006754ad137170108c07e6036030e0fR                                                                                                     1.3  El compromiso municipal con la integridad institucional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1.4  Definiciones de aplicación en el PMA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2  EL MARCO NORMATIVO DE APLICACIÓN EN EL DISEÑO DEL PLAN DE MEDIDAS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2.1  Marco normativo europeo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2.2  Marco normativo estatal y autonómico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2.3  Marco normativo municipal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3  EL CICLO ANTIFRAUDE: ELEMENTOS VERTEBRALES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3.1  Código de conducta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3.1.1  Miembros de la Corporación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3.1.2  Personal municipal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3.2  Gabinete de Ética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3.2.1  Composición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3.2.2  Funciones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COPIA AUTÉNTICA que puede ser comprobada mediante el Código Seguro de                                 3.3  Canales de denuncia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Verificación en http://sedeelectronica.laspalmasgc.es/valDoc/index.jsp                                                      3.1  La configuración del canal de denuncias municipal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Verificación en http://sedeelectronica.laspalmasgc.es/valDoc/index.jsp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3.2  Clases de canales de denuncia en el ámbito municipal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4  LA GESTIÓN DE RIESGOS EN EL CICLO ANTIFRAUDE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4.1  Identificación y evaluación de riesgos en la gestión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4.2  Metodología para la administración de riesgos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5  EL CICLO ANTIFRAUDE: ESTRUCTURA Y MEDIDAS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5.1  Prevención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5.2  Detección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5.3  Corrección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5.4  Persecución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6  PREVENCIÓN Y GESTIÓN DE LOS CONFLICTOS DE INTERESES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6.1  Conflictos de intereses: concepto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Página 2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Documento firmado por: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PETRA DOMINGUEZ CABRERA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ANTONIO JESUS RAMON BALMASEDA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DOMINGO ARIAS RODRIGUEZ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RESOLUCIONES Y DECRETOS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LIBRO                                                                                                            PRESIDENCIA Y CULTURA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24/03/2022                                                                                        6.2  Posibles actores implicados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6.3  Tipología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6.4  Medidas relacionadas con la prevención del conflicto de intereses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6.5  Medidas para abordar los posibles conflictos de interés:  corrección y persecución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6.6  Verificación y comprobación de las DACI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7  CONCIENCIACIÓN, SENSIBILIZACIÓN Y FORMACIÓN EN ÉTICA E INTEGRIDAD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y006754ad1270d0ff3f07e725a010e0e1                                                                                                                                                                                                7.1  Medidas de formación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7.2  Medidas de concienciación y sensibilización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8  COMUNICACIÓN Y PUBLICIDAD DEL PLAN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9  SEGUIMIENTO Y EVALUACIÓN DEL PLAN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6006754ad137170108c07e6036030e0fR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9.1  Seguimiento, supervisión y evaluación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9.2  Actualización y revisión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10 ANEXOS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I               A. Cuestionario básico de evaluación del riesgo OM HFP/1030/2021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B. Evaluación del riesgo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II                Declaración de integridad institucional de la Corporación Municipal de tolerancia cero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ante el 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III                Modelo  de  mapa  de  riesgos  genérico  sobre  los  ámbitos    principales  de  gestión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municipal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Contratación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Subvenciones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IV                 Listas de verificación de  indicadores de fraude o banderas rojas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En la contratación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En materia de subvenciones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Verificación en http://sedeelectronica.laspalmasgc.es/valDoc/index.jsp                                         V                 Prevención y gestión de situaciones de conflictos de intereses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Verificación en http://sedeelectronica.laspalmasgc.es/valDoc/index.jsp                                                                                                                                      A Modelo de declaración de ausencia de conflicto de intereses (DACI)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B Modelo de comunicación de la existencia o conocimiento de conflicto de intereses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(DACI)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C Esquema procedimental de gestión de conflictos de intereses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VI                 CAUSAS DE ABSTENCIÓN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Modelo de comunicación de la existencia o conocimiento de una posible causa de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abstención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VII  CANALES DE DENUNCIAS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A Modelo de denuncia/comunicación de posibles irregularidades o sospechas de fraude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B Esquema procedimental de gestión de las denuncias presentadas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VIII  Definición de política de obsequios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IX                 Normas básicas de comunicación del plan de actuaciones contra el fraude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X                 Documentación de consulta y apoyo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Página 3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Documento firmado por: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PETRA DOMINGUEZ CABRERA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ANTONIO JESUS RAMON BALMASEDA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DOMINGO ARIAS RODRIGUEZ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RESOLUCIONES Y DECRETOS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LIBRO                       PRESIDENCIA Y CULTURA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24/03/2022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Ayuntamiento de Las Palmas de Gran Canaria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PLAN DE MEDIDAS 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para los fondos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PLAN DE RECUPERACIÓN, TRANSFORMACIÓN Y RESILIENCIA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y006754ad1270d0ff3f07e725a010e0e1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Introducción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Tras la crisis generada por la COVID-19 el Consejo Europeo aprobó, el 21 de junio de 2020,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creación del programa NextGeneration EU (en adelante, NGEU) como un instrumento de estímulo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6006754ad137170108c07e6036030e0fReconómico en respuesta a dicha crisis y que se materializa normativamente en el Mecanismo para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  Recuperación y la Resiliencia (en adelante, MRR) según el Reglamento (UE) 2021/241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Parlamento Europeo y del Consejo de 12 de febrero de 2021.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 MRR tiene cuatro objetivos: promover la cohesión económica, social y territorial de la UE,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fortalecer  la  resiliencia  y  la  capacidad  de  ajuste  de  los  Estados  Miembros,  mitigar  las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repercusiones  sociales  y  económicas  de  la  crisis  de  la  COVID-19  y  apoyar  las  transiciones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ecológica y digital.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Objetivos que en España, al igual que en cada uno de los estados miembros, se pretenden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alcanzar a través del Plan de Recuperación, Transformación y Resiliencia español (en adelante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PRTR) en el que se incluyen las reformas y los proyectos de inversión necesarios para alcanzar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esos objetivos.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 PRTR  tiene  cuatro  ejes  transversales:  la  transición  ecológica,  la  transformación  digital,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cohesión social y territorial y la igualdad de género. Estos ejes se vertebran en diez políticas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palanca,  dentro  de  las  cuales  se  recogen  treinta  componentes,  que  permiten  articular 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programas  coherentes  de  inversiones  y  reformas  necesarias  para  alcanzar  los  objetivos 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PRTR.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 despliegue del PRTR y las distintas iniciativas que se financien con cargo al mismo exige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adecuar los procedimientos de gestión y de control a un nuevo marco normativo, cuyo punto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partida es el Real Decreto-ley 36/2020, de 30 de diciembre, por el que se aprueban medidas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COPIA AUTÉNTICA que puede ser comprobada mediante el Código Seguro deurgentes para la modernización de la Administración Pública y para la ejecución del PRTR, en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Verificación en http://sedeelectronica.laspalmasgc.es/valDoc/index.jspque  se  recogen  distintas  medidas  para  adaptar  el  marco  legal  vigente  a  los  procedimientos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Verificación en http://sedeelectronica.laspalmasgc.es/valDoc/index.jsprelativos al PRTR (en especial, en materia de contratación y subvenciones).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Este marco normativo del PRTR se completa con la Orden HFP/1030/2021, de 29 de septiembre,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por la que se configura el sistema de gestión del PRTR y con la Orden HFP/1031/2021, de 29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septiembre, por la que se establece el procedimiento y formato de la información a proporcionar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por  las  Entidades  del  Sector  Público  Estatal,  Autonómico  y  Local  para  el  seguimiento 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cumplimiento de hitos y objetivos y de ejecución presupuestaria y contable de las medidas de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componentes del PRTR.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particular,  la  Orden  HFP/1030/2021, introduce estándares de integridad y mecanismos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garantía en la gestión pública de los Fondos NGEU, mediante la exigencia de aprobación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Planes de Medidas Antifraude (en adelante, PMA) para la prevención, detección y persecución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fraude y la corrupción y los conflictos de intereses.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Obligaciones que traen causa de lo dispuesto en el artículo 22 del Reglamento (UE) 2021/241,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según el cual, los organismos públicos adoptarán todas las medidas adecuadas para proteger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intereses financieros de la Unión y para velar por que la utilización de los fondos en relación con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las medidas financiadas por el Mecanismo se ajuste al Derecho aplicable de la Unión y nacional,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particular en lo que se refiere a la prevención, detección y corrección del fraude, la corrupción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los conflictos de intereses.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Página 4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Documento firmado por: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PETRA DOMINGUEZ CABRERA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ANTONIO JESUS RAMON BALMASEDA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DOMINGO ARIAS RODRIGUEZ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RESOLUCIONES Y DECRETOS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LIBRO                       PRESIDENCIA Y CULTURA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24/03/2022             La aprobación de los PMA deberá realizarse conforme a los requisitos establecidos en el artículo 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la OM HFP/1030/2021: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“a) Aprobación por la entidad decisora o ejecutora, en un plazo inferior a 90 días desde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entrada en vigor de la presente Orden o, en su caso, desde que se tenga conocimiento de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participación en la ejecución del PRTR.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b)  Estructurar  las  medidas  antifraude  de  manera  proporcionada  y  en  torno  a  los  cuatro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elementos clave  del  denominado  «ciclo  antifraude»:  prevención,  detección,  corrección 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persecución.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y006754ad1270d0ff3f07e725a010e0e1                          c) Prever la realización, por la entidad de que se trate, de una evaluación del riesgo, impacto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y  probabilidad  de  riesgo  de  fraude  en  los  procesos  clave  de  la  ejecución  del  Plan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Recuperación, Transformación y Resiliencia y su revisión periódica, bienal o anual según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riesgo de fraude y, en todo caso, cuando se haya detectado algún caso de fraude o haya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cambios significativos en los procedimientos o en el personal.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6006754ad137170108c07e6036030e0fR   d)  Definir  medidas  preventivas adecuadas y proporcionadas, ajustadas a las situaciones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concretas, para reducir el riesgo residual de fraude a un nivel aceptable.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e) Prever la existencia de medidas de detección ajustadas a las señales de alerta y definir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procedimiento para su aplicación efectiva.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f)  Definir  las  medidas correctivas pertinentes cuando se detecta un caso sospechoso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fraude, con mecanismos claros de comunicación de las sospechas de fraude.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g) Establecer procesos adecuados para el seguimiento de los casos sospechosos de 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y la correspondiente recuperación de los Fondos de la UE gastados fraudulentamente.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h)  Definir  procedimientos  de  seguimiento  para  revisar  los  procesos,  procedimientos 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controles  relacionados  con  el  fraude  efectivo  o  potencial,  que  se  transmiten  a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correspondiente revisión de la evaluación del riesgo de fraude.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i)  Específicamente,  definir  procedimientos  relativos  a  la  prevención  y  corrección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situaciones de conflictos de interés conforme a lo establecido en los apartados 1 y 2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artículo 61 del Reglamento Financiero de la UE. En particular, deberá establecerse como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obligatoria  la  suscripción  de  una  DACI  por  quienes  participen  en  los  procedimientos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ejecución del PRTR, la comunicación al superior jerárquico de la existencia de cualquier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potencial conflicto de intereses y la adopción por éste de la decisión que, en cada caso,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corresponda.”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COPIA AUTÉNTICA que puede ser comprobada mediante el Código Seguro deEn el marco de la autonomía que la OM HFP/1030/2021 concede a cada entidad pública decisora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Verificación en http://sedeelectronica.laspalmasgc.es/valDoc/index.jspo ejecutora, en la concreción de las medidas de prevención, detección y corrección del fraude,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Verificación en http://sedeelectronica.laspalmasgc.es/valDoc/index.jspcorrupción  y  conflicto  de  intereses,  deberán  tenerse  en  cuenta  también  las  prescripciones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establecidas en su Anexo III.C.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cumplimiento de dicho mandato legal se aprueba este Plan, que tiene por objeto definir las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principales acciones que deben adoptarse para evitar el mal uso o el fraude en los recursos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financieros del PRTR, con la finalidad de prevenir, detectar y establecer medidas correctoras para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que los recursos financieros procedentes de la Unión Europea no se malgasten y cumplan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importantes fines para los que están asignados, con la precisión de que nos encontramos ante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una herramienta de planificación. Como tal, el Plan es una previsión dinámica de las actuaciones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contempladas en el mismo, un instrumento vivo que representa un primer paso que fija el punto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partida,  que  será  objeto  de  desarrollo,  revisión,  y  actualización  en  el  2022  para  garantizar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disponibilidad  de  las  principales  medidas  recogidas  en  el  mismo,  en  particular,  respecto  a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evaluación de riesgos, los conflictos de intereses y canales de denuncias.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  partir  de  estas  consideraciones,  siendo  necesario  dotar  de  relevancia  el  contexto  de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organización,  tanto  interno  como  externo  y  considerando  la  necesidad  de  que  el  PMA  como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herramienta de planificación recoja las líneas de acción previstas para su desarrollo en el ejercicio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2022 y el correspondiente cronograma, el Plan sigue la siguiente estructura.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Página 5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Documento firmado por: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PETRA DOMINGUEZ CABRERA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ANTONIO JESUS RAMON BALMASEDA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DOMINGO ARIAS RODRIGUEZ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RESOLUCIONES Y DECRETOS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LIBRO                       PRESIDENCIA Y CULTURA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24/03/2022             1. CONTEXTO ORGANIZATIVO Y DE SITUACIÓN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1.1. El contexto de situación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 Ayuntamiento  de  Las  Palmas  de  Gran  Canaria,  como  entidad  básica  de  la  organización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territorial  del  Estado,  se  configura  como  cauce  inmediato  de  participación  ciudadana  en 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asuntos  públicos,  que  institucionaliza  y  gestiona  con  autonomía  los  intereses  propios  de  las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correspondientes  colectividades  y  que  se  rige  en  su  funcionamiento  por  los  principios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constitucionales y del ordenamiento jurídico en su conjunto, orientado a la satisfacción de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intereses de la ciudadanía, a la mejora continua en la calidad de los servicios públicos y a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transparencia y la integridad de la actividad pública que actúan como principios vertebradores que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y006754ad1270d0ff3f07e725a010e0e1                      presiden la actividad municipal y que, como tales, son asumidos como compromiso de actuación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sus órganos de dirección y de los empleados públicos que trabajan en el mismo.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Para la gestión de sus intereses, el Ayuntamiento ejerce las competencias establecidas en la Ley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7/1985, de 2 de abril, Reguladora de las Bases de Régimen Local (en adelante LRBRL) de un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modo destacado en su artículo 25, así como en los artículos 10 y siguientes de la Ley 7/2015,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6006754ad137170108c07e6036030e0fR1 de abril, de los municipios de Canarias (en adelante LMC) y presta los servicios conforme a lo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dispuesto en el artículo 26 de la LRBRL y en los artículos 11 y 12 de la LMC, así como aquellos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otros que contribuyan a satisfacer las necesidades y aspiraciones de la comunidad vecinal.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Al Ayuntamiento le corresponde liderar el proceso de recuperación económica y social, bajo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ejes de un desarrollo sostenible, igualitario e inclusivo, tomando como referencia la Agenda 2030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los Objetivos del Desarrollo Sostenible (en adelante ODS) en particular el ODS 11 Ciudades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Comunidades  Sostenibles,  centrado  en  la  calidad  de  vida  de  sus  habitantes,  como  una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Administración Pública del S XXI, innovadora, inteligente, con una utilización racional y eficiente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los recursos públicos y basada en las políticas de gobierno abierto.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su organización y funcionamiento el Ayuntamiento se rige por los principios constitucionales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carácter general y, en particular, por los recogidos en los artículos 9 y 10 -en especial la dignidad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la persona-, así como a la sujeción de los principios de buena administración esbozados en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artículo 103 de la Constitución Española, con pleno sometimiento a la Ley y al Derecho; sirve con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objetividad los intereses generales y actúa de acuerdo con los principios de eficacia, jerarquía,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descentralización,  desconcentración  y  coordinación.  A  nivel  europeo,  y  sin  perjuicio  de  las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referencias normativas recogidas en el apartado 2.1 siguiente, debe subrayarse el compromiso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 el derecho de la ciudadanía a una buena administración contemplado en el artículo 41 de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Carta de Derechos Fundamentales de la Unión Europea, de 18 de diciembre de 2000. Igualmente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su actuación está sometido a los principios generales establecidos en el artículo 3 de la Ley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COPIA AUTÉNTICA que puede ser comprobada mediante el Código Seguro de40/2015, de 1 de octubre, de Régimen Jurídico del Sector Público (en adelante LRJSP) así como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Verificación en http://sedeelectronica.laspalmasgc.es/valDoc/index.jspa lo establecido en los artículos 2, 6 y 10 LRBRL.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Verificación en http://sedeelectronica.laspalmasgc.es/valDoc/index.jspDe  un  modo  específico,  para  una  mejor  gestión  de  los  servicios  públicos  municipales  y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ejecución de las acciones que tienen encomendadas y, en especial, para la implementación eficaz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y la consecución de objetivos vinculados a los proyectos asignados en el marco del PRTR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Ayuntamiento se sujeta, en su actuación, a los principios recogidos en el artículo 3 del Real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Decreto-ley  36/2020,  de  30  de  diciembre,  por  el  que  se  aprueban  medidas  urgentes  para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modernización  de  la  Administración  Pública  y  para  la  ejecución  del  Plan  de  Recuperación,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Transformación y Resiliencia: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“a) Objetividad, eficacia y responsabilidad en la gestión.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b) Planificación estratégica y gestión por objetivos con el establecimiento de indicadores 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tal efecto.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c) Innovación en la gestión y creación de sinergias.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d) Agilidad, celeridad, simplicidad y claridad en los procedimientos, procesos y ejecución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tareas.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e) Racionalización y eficiencia en el uso de recursos y medios.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f) Participación, diálogo y transparencia.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Página 6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Documento firmado por: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PETRA DOMINGUEZ CABRERA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ANTONIO JESUS RAMON BALMASEDA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DOMINGO ARIAS RODRIGUEZ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RESOLUCIONES Y DECRETOS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LIBRO                       PRESIDENCIA Y CULTURA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24/03/2022                 g) Evaluación, seguimiento y reprogramación para el cumplimiento de objetivos.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h) Cooperación, colaboración y coordinación entre las Administraciones Públicas.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i) Control eficaz del gasto público, responsabilidad de la gestión y rendición de cuentas.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j) Prevención eficaz de los conflictos de interés, el fraude y las irregularidades.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k) Promoción de la competencia efectiva en los mercados.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l)  Igualdad,  mérito,  capacidad  y  publicidad  en  las  provisiones  de  personal  de  duración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determinada previstas.”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y006754ad1270d0ff3f07e725a010e0e1                      1.2. El contexto organizativo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 Ayuntamiento  por  imperativo  legal,  tanto  en  su  nivel  de  gobierno  como  de  administración,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asume el compromiso de aplicar las medidas de este PMA con la máxima diligencia e implantar,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sus procesos propios, las medidas y niveles de control que permitan una eficaz ejecución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los fondos de los que son responsables en un contexto de integridad y prevención de la lucha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6006754ad137170108c07e6036030e0fRcontra el fraude, la corrupción y los conflictos de intereses en los términos establecidos en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normativa europea, así como en el conjunto del ordenamiento jurídico.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conformidad con los acuerdos organizativos adoptados en la constitución de la Corporación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régimen de delegaciones establecido, dado que no existe una atribución legal explícita de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competencia  sobre  el  liderazgo  del  proceso  relativo  al  diseño  y  elaboración,  despliegue  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implementación y seguimiento y evaluación del PMA, realizada concretamente en favor de algún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órgano municipal, corresponde a la Alcaldía, por ejercicio del artículo 124.4,ñ) de la LRBRL, que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residualmente le atribuye a dicho órgano unipersonal  las competencias “que la legislación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Estado o de las comunidades autónomas asignen al municipio y no se atribuyan a otros órganos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municipales” y  siendo delegable, según el Decreto del Alcalde  núm. 21615/2015, de 10 de julio,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delegación de competencias en la Junta de Gobierno de la Ciudad, en los concejales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gobierno,  concejales  delegados,  concejales-presidentes  de  Distrito  y  personal  directivo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(coordinadores y directores generales) en conjunción con el Decreto del alcalde núm. 30687/2019,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 25  de  julio,  por  el  que  se  establecen  los  ámbitos  materiales,  sectores  funcionales  y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estructura organizativa del Área de Gobierno de Economía y Hacienda, Presidencia y Cultura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recoge que son competencias específicas del coordinador general de Economía y Hacienda, entre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otras,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- Ordenación y planificación de la actividad económica municipal en la que se integra la gestión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patrimonial y contractual.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COPIA AUTÉNTICA que puede ser comprobada mediante el Código Seguro de- Coordinación y gestión de asuntos económicos con otras Administraciones públicas.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Verificación en http://sedeelectronica.laspalmasgc.es/valDoc/index.jsp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Verificación en http://sedeelectronica.laspalmasgc.es/valDoc/index.jsp- Planificación del control interno y auditoría.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Los  documentos  que  afectan  a  la  contratación  se  someterán  a  aprobación  de  la  Junta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Gobierno de la Ciudad, como órgano de contratación.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Corresponde al Pleno, en el ejercicio de la autonomía que la Constitución reconoce a los entes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locales en los artículos 137 y 140, la aprobación en un acto de carácter político del contenido de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declaración de intenciones o voluntad de integridad institucional, con el que el gobierno municipal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manifiesta su compromiso con la tolerancia cero frente al fraude, tal y como se contempla en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anexo II. Declaración de Integridad Institucional de la Corporación Municipal de tolerancia cero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ante el fraude de este PMA y se desarrolla en el apartado 5.1 siguiente.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este modo, el Ayuntamiento se alinea con las medidas de prevención y detección del 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lideradas por la Unión Europea, a través de la puesta en marcha de procedimientos efectivos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medidas eficaces y proporcionadas de lucha contra el fraude, que presentan especial impacto en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 gestión de los fondos Next Generation EU y en el marco de las actuaciones de gestión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PRTR, desde la gestión del riesgo con un planteamiento proactivo, estructurado, específico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eficaz en la toma de decisiones para gestionar el riesgo de fraude y el compromiso al más alto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nivel con la integridad pública.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Página 7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Documento firmado por: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PETRA DOMINGUEZ CABRERA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ANTONIO JESUS RAMON BALMASEDA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DOMINGO ARIAS RODRIGUEZ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RESOLUCIONES Y DECRETOS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LIBRO                       PRESIDENCIA Y CULTURA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24/03/2022             1.3. El compromiso municipal con la integridad institucional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Las medidas y acciones incluidas en este PMA son de aplicación a todo el Ayuntamiento, en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Organismos Autónomos y demás Entidades que formen parte del sector público municipal y se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constituyen en pilares de la política antifraude municipal y en los elementos que sustentan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integridad de la acción pública que desarrolla la Entidad en el ejercicio de sus competencias.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Ayuntamiento asume que este PMA constituye su guía de conducta en el compromiso principal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distintivo de que su actuación no solo requiere el cumplimiento estricto de la legalidad sino que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precisa,  además,  de  una  demostración  diaria  de  ética,  ejemplaridad  y  honorabilidad  en 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desempeño de la responsabilidad que supone gestionar los recursos que son patrimonio de toda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y006754ad1270d0ff3f07e725a010e0e1                      la ciudadanía y el deber de salvaguardar la imagen y reputación de las Instituciones.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 compromiso  municipal  con  la  integridad  institucional  se  manifiesta  de  un  modo  principal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mediante la actuación ética por parte del conjunto de personas que la conforman, adquiriendo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especial relevancia por parte de los órganos de dirección político-representativa y administrativa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municipales.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6006754ad137170108c07e6036030e0fR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 implantación del presente PMA toma como punto de partida el autodiagnóstico en materia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conflicto  de  interés,  prevención  del  fraude  y  la  corrupción  por  el  Ayuntamiento  en  base  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cuestionario de autoevaluación incluido en el anexo II.B.5 de la Orden HFP/1030/2021 así como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las definiciones de fraude, corrupción y conflicto de intereses contenidas en la Directiva PIF y en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Reglamento Financiero de la Unión  Europea, recogido en el  anexo I  Cuestionario  básico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evaluación del riesgo OM HFP/1030/2021.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Corresponde al gobierno municipal, en el desarrollo de un planteamiento proactivo, estructurado,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específico  y  eficaz  en  la  toma  de  decisiones  para  gestionar  el  riesgo  de  fraude,  entre  otras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acciones: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a.  Establecer,  mantener  actualizados  y  defender  los  valores  de  integridad  y  ética  públicas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establecidos en el ordenamiento jurídico y generar una cultura de cumplimiento reflejada en las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conductas del personal municipal.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b.  Garantizar  que  se  desarrollan  e  implementan  políticas,  procesos  y  procedimientos  para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alcanzar los objetivos fijados en el PMA.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c.  Asegurar  que  se  les  informa  de  manera  oportuna  de  las  cuestiones  relacionadas  con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integridad y el PMA, incluidos los casos de no cumplimiento y de comportamientos contrarios 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éstos, así como de que se adoptan las acciones adecuadas para su adecuada gestión, corrección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y persecución.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Verificación en http://sedeelectronica.laspalmasgc.es/valDoc/index.jspd. Designar un Gabinete de Ética responsable de la función de cumplimiento del PMA.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Verificación en http://sedeelectronica.laspalmasgc.es/valDoc/index.jspe. Asegurar que se establece un sistema para el registro y el tratamiento de comunicaciones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alertas de incidencias o irregularidades que afecten a la prevención, detección y corrección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fraude, corrupción y conflicto de intereses.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Asimismo,  el  Ayuntamiento  está  en  disposición  de  garantizar  la  disponibilidad  de  medios 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recursos suficientes y adecuados para el despliegue de las medidas contempladas en este PMA,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que se administrarán con sujeción a las normas presupuestarias, bajo los principios de eficiencia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eficacia y también con transparencia.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Los recursos destinados comprenden tanto la dotación de medios personales como materiales,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incluyendo  éstos  las  aplicaciones  presupuestarias  de  gastos  que  correspondan  dirigidas  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mantenimiento  ordinario  del  sistema  de  gestión,  la  ejecución  de  actividades  planificadas  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imprevistas,  tales  como,  revisión  periódica  y  reevaluación  de  riesgos  y  objetivos,  auditorías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internas,  asesoramiento,  herramientas informáticas o desarrollos tecnológicos, suscripciones 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bases de datos de integridad, servicios de actualización normativa, acciones formativas y otras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actuaciones recurrentes o periódicas, prestando especial atención al uso de tecnologías de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información  y  comunicación  que  permitan  avanzar  en  la  implementación  de  procedimientos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digitales, transparentes, evaluables y sostenibles conducentes al desarrollo de una cultura ética,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basada en el fomento de valores como la integridad, objetividad, rendición de cuentas y honradez.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Página 8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Documento firmado por: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PETRA DOMINGUEZ CABRERA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ANTONIO JESUS RAMON BALMASEDA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DOMINGO ARIAS RODRIGUEZ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RESOLUCIONES Y DECRETOS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LIBRO                       PRESIDENCIA Y CULTURA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24/03/2022             1.4. Definiciones de aplicación en el PMA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Ayuntamiento como entidad participante en la ejecución del PRTR cuenta con este PMA como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mecanismo que le permite garantizar y declarar que, en su respectivo ámbito de actuación,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fondos correspondientes se han utilizado de conformidad con las normas aplicables, en particular,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 lo  que  se  refiere  a  la  prevención,  detección  y  corrección  del  fraude,  la  corrupción  y 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conflictos de intereses.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 la  elaboración  del  PMA  el  Ayuntamiento  ha  seguido  estrictamente  lo  establecido  en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normativa española y europea, así como los pronunciamientos que al respecto de la protección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los intereses financieros de la Unión hayan realizado o puedan realizar las instituciones de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y006754ad1270d0ff3f07e725a010e0e1                      Unión Europea, en relación con esta materia.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su diseño y elaboración se han estructurado las medidas antifraude de manera proporcionada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y en torno a los cuatro elementos clave del denominado «ciclo antifraude»: prevención, detección,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corrección  y  persecución  y,  de  conformidad  con  el  juicio  de  este  Ayuntamiento,  se  han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seleccionado  las  medidas  de  prevención  y  detección  de  conformidad  ajustadas  a  las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6006754ad137170108c07e6036030e0fRcaracterísticas específicas propias y siempre teniendo en cuenta la necesidad de garantizar una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conveniente  protección  de  los  intereses  de  la  Unión.  En  particular,  se  configuran  como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actuaciones  obligatorias  para  los  órganos  gestores,  la  evaluación  de  riesgo  de  fraude,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cumplimentación  de  la  Declaración  de  Ausencia  de  Conflicto  de  Intereses  (DACI)  y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disponibilidad de un procedimiento para abordar conflictos de intereses.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 los efectos del presente PMA son de aplicación las definiciones de fraude, corrupción y conflicto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intereses contenidas en la Directiva (UE) 2017/1371, sobre la lucha contra el fraude que afecta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  los  intereses  financieros  de  la  Unión  (Directiva  PIF),  y  en  el  Reglamento  (UE,  Euratom)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2018/1046 del Parlamento Europeo y del Consejo, de 18 de julio de 2018, sobre las normas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financieras aplicables al presupuesto general de la Unión (Reglamento Financiero de la UE)  y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Recomendación sobre Integridad Pública de la OCDE.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1.4.1. Integridad pública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 integridad pública se refiere a la alineación consistente y la adhesión a valores, principios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normas  éticos  compartidos  para  mantener  y  priorizar  el  interés  público  sobre  los  intereses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privados en el sector público.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1.4.2. Conflicto de intereses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Nos  encontraremos  ante  un  conflicto  de  intereses  cuando  los  agentes  financieros  y  demás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personas  que  participan  en  la  ejecución  del  presupuesto  tanto  de  forma  directa,  indirecta 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COPIA AUTÉNTICA que puede ser comprobada mediante el Código Seguro decompartida, así como en la gestión, incluidos los actos preparatorios, la auditoría o el control, vean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Verificación en http://sedeelectronica.laspalmasgc.es/valDoc/index.jspcomprometido el ejercicio imparcial y objetivo de sus funciones por razones familiares, afectivas,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Verificación en http://sedeelectronica.laspalmasgc.es/valDoc/index.jspde afinidad política o nacional, de interés económico o por cualquier otro motivo directo o indirecto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interés personal.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1.4.3. 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1º.  En  materia  de  gastos  se  define  el  fraude  como  cualquier  acción  u  omisión  intencionada,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relativa: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a. A la utilización o a la presentación de declaraciones o de documentos falsos, inexactos 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incompletos,  que  tengan  por  efecto  la  percepción  o  la  retención  indebida  de  fondos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procedentes del presupuesto general de las Comunidades Europeas o de los presupuestos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administrados por las Comunidades Europeas o por su cuenta.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b. Al incumplimiento de una obligación expresa de comunicar una información, que tenga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mismo efecto.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c. Al desvío de esos mismos fondos con otros fines distintos de aquellos para los que fueron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concedidos en un principio.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Página 9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Documento firmado por: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PETRA DOMINGUEZ CABRERA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ANTONIO JESUS RAMON BALMASEDA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DOMINGO ARIAS RODRIGUEZ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RESOLUCIONES Y DECRETOS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LIBRO                       PRESIDENCIA Y CULTURA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24/03/2022                 2º.  En  materia  de  gastos  relacionados  con  los  contratos  públicos,  al  menos  cuando  se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cometan con ánimo de lucro ilegítimo para el autor u otra persona, causando una pérdida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para los intereses financieros de la Unión, cualquier acción u omisión relativa a: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a. El uso o la presentación de declaraciones o documentos falsos, inexactos o incompletos,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que tenga por efecto la  malversación  o  la  retención  infundada  de  fondos  o  activos 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presupuesto de la Unión o de presupuestos administrados por la Unión, o en su nombre,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b. el incumplimiento de una obligación expresa de comunicar una información, que tenga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mismo efecto, o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y006754ad1270d0ff3f07e725a010e0e1                          c. el uso indebido de esos fondos o activos para fines distintos de los que motivaron su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concesión inicial y que perjudique los intereses financieros de la Unión.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1.4.4. Irregularidad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Constituirá  irregularidad  toda  infracción  de  una  disposición  del  derecho  comunitario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correspondiente a una acción u omisión de un agente económico que tenga o tendría por efecto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6006754ad137170108c07e6036030e0fRperjudicar al presupuesto general de las Comunidades o a los presupuestos administrados por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éstas, bien sea mediante la disminución o la supresión de ingresos procedentes de recursos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propios  percibidos  directamente  por  cuenta  de  las  Comunidades,  bien  mediante  un  gasto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indebido.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  existencia  de  una  irregularidad  no  siempre  implica  la  posible  existencia  de  fraude;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concurrencia de intencionalidad es un elemento esencial en el fraude, elemento que no es preciso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que se dé para que exista irregularidad.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1.4.5. Corrupción pasiva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Se entenderá por corrupción pasiva la acción de un funcionario que, directamente o a través de un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intermediario,  pida  o  reciba  ventajas  de  cualquier  tipo,  para  él  o  para  terceros,  o  acepte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promesa de una ventaja, a fin de que actúe, o se abstenga de actuar, de acuerdo con su deber 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 el  ejercicio  de  sus  funciones,  de  modo  que  perjudique  o  pueda  perjudicar  los  intereses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financieros de la Unión.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1.4.6. Corrupción activa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Se entenderá por corrupción activa la acción de toda persona que prometa, ofrezca o conceda,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directamente o a través de un intermediario, una ventaja de cualquier tipo a un funcionario, para él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o para un tercero, a fin de que actúe, o se abstenga de actuar, de acuerdo con su deber o en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ejercicio de sus funciones de modo que perjudique o pueda perjudicar los intereses financieros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COPIA AUTÉNTICA que puede ser comprobada mediante el Código Seguro dela Unión.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Verificación en http://sedeelectronica.laspalmasgc.es/valDoc/index.jsp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Verificación en http://sedeelectronica.laspalmasgc.es/valDoc/index.jsp1.4.7. Conductas y actividades reprochables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Aquéllas que resulten contrarias a la objetividad, a la imparcialidad, a la eficacia, a la probidad,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integridad,  ética  pública  y  buen  gobierno,  así  como  la  realización  de  gastos  superfluos  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innecesarios de fondos de procedencia pública, con independencia de que impliquen o no una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infracción directa del ordenamiento jurídico.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1.4.8. Riesgo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Se define el riesgo como la incidencia de la incertidumbre sobre la consecución de los objetivos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una organización y se entenderá por administración de riesgos el proceso sistemático que deben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realizar las instituciones para evaluar los riesgos a los que están expuestas en el desarrollo de sus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actividades, mediante el análisis de los distintos factores que pueden provocarlos y con la finalidad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definir las estrategias que permitan controlarlos, asegurando el logro de los objetivos y metas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una manera razonable.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el ámbito de lo establecido en el Real Decreto 424/2017 el concepto de riesgo debe ser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entendido  como  la  posibilidad  de  que  se  produzcan  hechos  o  circunstancias  en  la  gestión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sometida a control susceptibles de generar incumplimientos de la normativa aplicable, falta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fiabilidad de la información financiera, inadecuada protección de los activos o falta de eficacia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eficiencia en la gestión.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Página 10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Documento firmado por: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PETRA DOMINGUEZ CABRERA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ANTONIO JESUS RAMON BALMASEDA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DOMINGO ARIAS RODRIGUEZ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RESOLUCIONES Y DECRETOS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LIBRO                       PRESIDENCIA Y CULTURA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24/03/2022             2.  EL  MARCO  NORMATIVO  DE  APLICACIÓN  EN  EL  DISEÑO  DEL  PLAN  DE  MEDIDAS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En  la  elaboración,  implantación,  ejecución  y  seguimiento  del  PMA  se  han  tomado  en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consideración las siguientes fuentes normativas, con carácter no exhaustivo,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2.1. Marco normativo europeo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2.1.1. Reglamento (UE) 2021/241 del Parlamento Europeo y del Consejo de 12 de febrero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2021, por el que se establece el Mecanismo de Recuperación y Resiliencia.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2.1.2. DIRECTIVA (UE) 2017/1371 DEL PARLAMENTO EUROPEO Y DEL CONSEJO de 5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y006754ad1270d0ff3f07e725a010e0e1                      julio de 2017, sobre la lucha contra el fraude que afecta a los intereses financieros de la Unión 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través del Derecho penal.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2.1.3. Reglamento (CE, Euratom) nº 2988/95 del Consejo, de 18 de diciembre de 1995, relativo 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 protección de los intereses financieros de las Comunidades Europeas.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6006754ad137170108c07e6036030e0fR2.1.4. DIRECTIVA (UE) 2019/1937 DEL PARLAMENTO EUROPEO Y DEL CONSEJO, de 23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octubre de 2019, relativa a la protección de las personas que informen sobre infracciones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Derecho de la Unión.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2.1.5.  Reglamento  (UE)  2017/1939  del  Consejo,  de  12  de  octubre  de  2017,  por  el  que  se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establece una cooperación reforzada para la creación de la Fiscalía Europea.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2.1.6. Comunicación de la Comisión Orientaciones sobre cómo evitar y gestionar las situaciones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conflicto de intereses con arreglo al Reglamento Financiero 2021/C 121/01.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2.1.7. Carta de Derechos Fundamentales de la Unión Europea de 18 de diciembre de 2000.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2.1.8. Reglamento (UE) 2016/679 del Parlamento Europeo y del Consejo, de 27 de abril de 2016,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relativo  a  la  protección  de  las  personas  físicas  en  lo  que  respecta  al  tratamiento  de  datos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personales y a la libre circulación de estos datos y por el que se deroga la Directiva 95/45/CE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(Reglamento General de Protección de Datos).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 Marco normativo estatal y autonómico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 Real Decreto-ley 36/2020, de 30 de diciembre, por el que se aprueban medidas urgentes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para la modernización de la Administración Pública y para la ejecución del Plan de Recuperación,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Transformación y Resiliencia.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2.2.2. Orden HFP/1030/2021, de 29 de septiembre, por la que se configura el sistema de gestión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COPIA AUTÉNTICA que puede ser comprobada mediante el Código Seguro dedel Plan de Recuperación, Transformación y Resiliencia.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Verificación en http://sedeelectronica.laspalmasgc.es/valDoc/index.jsp2.2.3. Orden HFP/1031/2021, de 29 de septiembre, por la que se establece el procedimiento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Verificación en http://sedeelectronica.laspalmasgc.es/valDoc/index.jspformato de la información a proporcionar por las Entidades del Sector Público Estatal, Autonómico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y Local para el seguimiento del cumplimiento de hitos y objetivos y de ejecución presupuestaria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contable  de  las  medidas  de  los  componentes  del  Plan  de  Recuperación,  Transformación 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Resiliencia.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2.2.4. Ley Orgánica 10/1995, de 23 de noviembre, del Código Penal.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2.2.5.  Ley  Orgánica  9/2021,  de  1  de  julio,  de  aplicación  del  Reglamento  (UE)  2017/1939 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Consejo, de 12 de octubre de 2017, por el que se establece una cooperación reforzada para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creación de la Fiscalía Europea.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2.2.6. Ley orgánica 3/2018, de 5 de diciembre, de protección de datos personales y garantía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los derechos digitales.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2.2.7. Ley Orgánica 5/1985, de 19 de junio, del Régimen Electoral General.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2.2.8.  Ley  Orgánica  2/2012,  de  27  de  abril,  de  Estabilidad  Presupuestaria  y  Sostenibilidad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Financiera.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2.2.9. Ley 7/1985, de 2 de abril, Reguladora de las Bases de Régimen Local.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2.2.10. Ley 7/2015, de 1 de abril, de los Municipios de Canarias.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Página 11 de 56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Documento firmado por:                                                                                                   Fecha/hora: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PETRA DOMINGUEZ CABRERA                                                                                                 24/03/2022 11:16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ANTONIO JESUS RAMON BALMASEDA                                                                                           24/03/2022 12:02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DOMINGO ARIAS RODRIGUEZ                                                                                                 24/03/2022 13:09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DECRETO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2022 - 10185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RESOLUCIONES Y DECRETOS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ÁREA DE GOBIERNO DE ECONOMÍA Y HACIENDA,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LIBRO                       PRESIDENCIA Y CULTURA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Expte. NG-EU_1/2022_PRTR-PlanMedidasAntifraude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24/03/2022             2.2.11. Ley 4/2021, de 2 de agosto, para la agilización y la planificación, gestión y control de los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fondos procedentes del instrumento europeo de recuperación denominado «Next Generation», en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el ámbito de la Comunidad Autónoma de Canarias.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2.2.12. Ley 53/1984, de 26 de noviembre, de Incompatibilidades del Personal al Servicio de las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Administraciones Públicas.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2.2.13. Ley 9/2017, de 8 de noviembre, de Contratos del Sector Público.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2.2.14. Ley 38/2003, de 17 de noviembre, General de Subvenciones.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2.2.15. Ley 19/2013, de 9 de diciembre, de Transparencia, Acceso a la Información Pública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y006754ad1270d0ff3f07e725a010e0e1                      Buen Gobierno.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2.2.16. Ley 12/2014, de 26 de diciembre, de Transparencia y de acceso a la información pública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de Canarias.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2.2.17.  Ley  39/2015,  de  1  de  octubre,  de  Procedimiento  Administrativo  Común  de  las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6006754ad137170108c07e6036030e0fRAdministraciones Públicas.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2.2.18. Ley 40/2015, de 1 de octubre, de Régimen Jurídico del Sector Público.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2.2.19.  Real  Decreto  Legislativo  781/1986,  de  18  de  abril,  por  el  que  se  aprueba  el  Texto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Refundido de las disposiciones legales vigentes en materia de Régimen Local.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2.2.20. Real Decreto 887/2006, de 21 de julio, por el que se aprueba el Reglamento de la Ley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38/2003, de 17 de noviembre, General de Subvenciones.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2.2.21. Real Decreto Legislativo 2/2004, de 5 de marzo, por el que aprueba el texto refundido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la Ley Reguladora de Haciendas Locales.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2.2.22.  Real  Decreto  Legislativo  3/2015,  de  30  de  octubre,  por  el  que  se  aprueba  el  Texto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Refundido del Estatuto Básico del Empleado Público.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2.2.23.  Real  Decreto  de  30  de  marzo,  por  el  que  se  aprueba  el  Reglamento  de  actuación 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funcionamiento del sector público por medios electrónicos.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2.2.24.  Real  Decreto  3/2010,  de  8  de  enero,  por  el  que  se  regula  el  Esquema  Nacional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Seguridad en el ámbito de la Administración Electrónica.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2.2.25.  Real  Decreto  4/2010,  de  8  de  enero,  por  el  que  se  regula  el  Esquema  Nacional 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Interoperabilidad en el ámbito de la Administración Electrónica.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COPIA AUTÉNTICA que puede ser comprobada mediante el Código Seguro de2.2.26. Real Decreto 424/2017, de 28 de abril, por el que se regula el régimen jurídico del control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Verificación en http://sedeelectronica.laspalmasgc.es/valDoc/index.jspinterno en las entidades del Sector Público Local.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Verificación en http://sedeelectronica.laspalmasgc.es/valDoc/index.jsp2.2.27. Real Decreto 268/1986, de 28 de noviembre, por el que se aprueba el Reglamento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