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98" w:x="2036" w:y="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0000"/>
          <w:spacing w:val="8"/>
          <w:sz w:val="10"/>
        </w:rPr>
        <w:t>ÁREA</w:t>
      </w:r>
      <w:r>
        <w:rPr>
          <w:rFonts w:ascii="Arial Black"/>
          <w:color w:val="000000"/>
          <w:spacing w:val="8"/>
          <w:sz w:val="10"/>
        </w:rPr>
        <w:t xml:space="preserve"> </w:t>
      </w:r>
      <w:r>
        <w:rPr>
          <w:rFonts w:ascii="Arial Black"/>
          <w:color w:val="000000"/>
          <w:spacing w:val="9"/>
          <w:sz w:val="10"/>
        </w:rPr>
        <w:t>DE</w:t>
      </w:r>
      <w:r>
        <w:rPr>
          <w:rFonts w:ascii="Arial Black"/>
          <w:color w:val="000000"/>
          <w:spacing w:val="6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GOBIERNO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9"/>
          <w:sz w:val="10"/>
        </w:rPr>
        <w:t>DE</w:t>
      </w:r>
      <w:r>
        <w:rPr>
          <w:rFonts w:ascii="Arial Black"/>
          <w:color w:val="000000"/>
          <w:spacing w:val="8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PRESIDENCIA,</w:t>
      </w:r>
      <w:r>
        <w:rPr>
          <w:rFonts w:ascii="Arial Black"/>
          <w:color w:val="000000"/>
          <w:spacing w:val="9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HACIENDA,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4098" w:x="2036" w:y="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0000"/>
          <w:spacing w:val="8"/>
          <w:sz w:val="10"/>
        </w:rPr>
        <w:t>MODERNIZACIÓN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0"/>
          <w:sz w:val="10"/>
        </w:rPr>
        <w:t>Y</w:t>
      </w:r>
      <w:r>
        <w:rPr>
          <w:rFonts w:ascii="Arial Black"/>
          <w:color w:val="000000"/>
          <w:spacing w:val="16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RECURSOS</w:t>
      </w:r>
      <w:r>
        <w:rPr>
          <w:rFonts w:ascii="Arial Black"/>
          <w:color w:val="000000"/>
          <w:spacing w:val="6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HUMANOS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4098" w:x="2036" w:y="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0000"/>
          <w:spacing w:val="8"/>
          <w:sz w:val="10"/>
        </w:rPr>
        <w:t>Coordinación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General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de</w:t>
      </w:r>
      <w:r>
        <w:rPr>
          <w:rFonts w:ascii="Arial Black"/>
          <w:color w:val="000000"/>
          <w:spacing w:val="10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Hacienda,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 w:hAnsi="Arial Black" w:cs="Arial Black"/>
          <w:color w:val="000000"/>
          <w:spacing w:val="8"/>
          <w:sz w:val="10"/>
        </w:rPr>
        <w:t>Contratación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0"/>
          <w:sz w:val="10"/>
        </w:rPr>
        <w:t>y</w:t>
      </w:r>
      <w:r>
        <w:rPr>
          <w:rFonts w:ascii="Arial Black"/>
          <w:color w:val="000000"/>
          <w:spacing w:val="16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Patrimonio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4098" w:x="2036" w:y="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000000"/>
          <w:spacing w:val="8"/>
          <w:sz w:val="10"/>
        </w:rPr>
        <w:t>Ref: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DRV/PDC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770" w:x="2036" w:y="18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000000"/>
          <w:spacing w:val="8"/>
          <w:sz w:val="10"/>
        </w:rPr>
        <w:t>Expte.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NG-EU-PRTR-Canales</w:t>
      </w:r>
      <w:r>
        <w:rPr>
          <w:rFonts w:ascii="Arial Black"/>
          <w:color w:val="000000"/>
          <w:spacing w:val="8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de</w:t>
      </w:r>
      <w:r>
        <w:rPr>
          <w:rFonts w:ascii="Arial Black"/>
          <w:color w:val="000000"/>
          <w:spacing w:val="10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denuncia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1658" w:x="9040" w:y="1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000000"/>
          <w:spacing w:val="0"/>
          <w:sz w:val="16"/>
        </w:rPr>
        <w:t>Revisado:19</w:t>
      </w:r>
      <w:r>
        <w:rPr>
          <w:rFonts w:ascii="Arial Narrow"/>
          <w:color w:val="000000"/>
          <w:spacing w:val="0"/>
          <w:sz w:val="16"/>
        </w:rPr>
        <w:t xml:space="preserve"> </w:t>
      </w:r>
      <w:r>
        <w:rPr>
          <w:rFonts w:ascii="Arial Narrow"/>
          <w:color w:val="000000"/>
          <w:spacing w:val="0"/>
          <w:sz w:val="16"/>
        </w:rPr>
        <w:t>mayo</w:t>
      </w:r>
      <w:r>
        <w:rPr>
          <w:rFonts w:ascii="Arial Narrow"/>
          <w:color w:val="000000"/>
          <w:spacing w:val="1"/>
          <w:sz w:val="16"/>
        </w:rPr>
        <w:t xml:space="preserve"> </w:t>
      </w:r>
      <w:r>
        <w:rPr>
          <w:rFonts w:ascii="Arial Narrow"/>
          <w:color w:val="000000"/>
          <w:spacing w:val="0"/>
          <w:sz w:val="16"/>
        </w:rPr>
        <w:t>2025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340" w:x="1099" w:y="25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3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80" w:x="1200" w:y="25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.3.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Canales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de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denuncia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106" w:x="1099" w:y="29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Las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personas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trabajan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en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Ayuntamiento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están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contacto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con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él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contexto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sus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actividades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son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6" w:x="1099" w:y="293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menudo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primeras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tener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conocimiento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amenazas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perjuicios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interés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surgen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en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ese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contexto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6" w:x="1099" w:y="293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particular,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relación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PMA,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protección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intereses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financieros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37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ello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OM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HFP/1030/2021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contempla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un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modo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específico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conveniencia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cauce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adecuado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377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6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presentación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</w:t>
      </w:r>
      <w:r>
        <w:rPr>
          <w:rFonts w:ascii="Arial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comunicación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información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sobre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existencia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posibles</w:t>
      </w:r>
      <w:r>
        <w:rPr>
          <w:rFonts w:ascii="Arial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fraudes</w:t>
      </w:r>
      <w:r>
        <w:rPr>
          <w:rFonts w:ascii="Arial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377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irregularidades,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debiendo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establecer,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dichos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efectos,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configuración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del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denuncias,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asignación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funciones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377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relación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gestión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informaciones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reciban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(unidad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responsable)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así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procedimiento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seguir,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377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5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5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5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recoge</w:t>
      </w:r>
      <w:r>
        <w:rPr>
          <w:rFonts w:ascii="Arial"/>
          <w:color w:val="000000"/>
          <w:spacing w:val="5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5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el</w:t>
      </w:r>
      <w:r>
        <w:rPr>
          <w:rFonts w:ascii="Arial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anexo</w:t>
      </w:r>
      <w:r>
        <w:rPr>
          <w:rFonts w:ascii="Arial"/>
          <w:color w:val="000000"/>
          <w:spacing w:val="5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VII.</w:t>
      </w:r>
      <w:r>
        <w:rPr>
          <w:rFonts w:ascii="Arial"/>
          <w:color w:val="000000"/>
          <w:spacing w:val="5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Canales</w:t>
      </w:r>
      <w:r>
        <w:rPr>
          <w:rFonts w:ascii="Arial"/>
          <w:color w:val="000000"/>
          <w:spacing w:val="5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5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denuncias.</w:t>
      </w:r>
      <w:r>
        <w:rPr>
          <w:rFonts w:ascii="Arial"/>
          <w:color w:val="000000"/>
          <w:spacing w:val="5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Esquema</w:t>
      </w:r>
      <w:r>
        <w:rPr>
          <w:rFonts w:ascii="Arial"/>
          <w:color w:val="000000"/>
          <w:spacing w:val="5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procedimental</w:t>
      </w:r>
      <w:r>
        <w:rPr>
          <w:rFonts w:ascii="Arial"/>
          <w:color w:val="000000"/>
          <w:spacing w:val="6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6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gestión</w:t>
      </w:r>
      <w:r>
        <w:rPr>
          <w:rFonts w:ascii="Arial"/>
          <w:color w:val="000000"/>
          <w:spacing w:val="5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las</w:t>
      </w:r>
      <w:r>
        <w:rPr>
          <w:rFonts w:ascii="Arial"/>
          <w:color w:val="000000"/>
          <w:spacing w:val="5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377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presentadas.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99" w:y="53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3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00" w:x="1200" w:y="53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.3.1.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La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configuración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canal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denuncias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municipal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109" w:x="1099" w:y="56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El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Ayuntamiento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habilitará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un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presuntas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irregularidades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indicios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corrupción,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así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56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conflictos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intereses,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sin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perjuicio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su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adecuación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normativa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apruebe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transposición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Directiva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56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(UE)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2019/1937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Parlamento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Europeo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Consejo,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23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octubre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2019,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relativa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protección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56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informen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sobre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infracciones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del</w:t>
      </w:r>
      <w:r>
        <w:rPr>
          <w:rFonts w:ascii="Arial"/>
          <w:color w:val="000000"/>
          <w:spacing w:val="3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Derecho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Unión,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así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del</w:t>
      </w:r>
      <w:r>
        <w:rPr>
          <w:rFonts w:ascii="Arial"/>
          <w:color w:val="000000"/>
          <w:spacing w:val="3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mantenimiento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otros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canales</w:t>
      </w:r>
      <w:r>
        <w:rPr>
          <w:rFonts w:ascii="Arial"/>
          <w:color w:val="000000"/>
          <w:spacing w:val="3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genéricos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56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comunicación,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queja,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sugerencia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las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cuales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han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dispuesto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tradicionalmente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administraciones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públicas,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56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tanto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través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presenciales,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postales,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telefónicos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electrónicos.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7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El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Ayuntamiento,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el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marco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su</w:t>
      </w:r>
      <w:r>
        <w:rPr>
          <w:rFonts w:ascii="Arial"/>
          <w:color w:val="000000"/>
          <w:spacing w:val="3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potestad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3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autoorganización,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determinará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unidad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responsable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gestionar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725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buzón/canal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conforme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los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principios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objetividad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imparcialidad,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estableciendo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especial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diligencia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725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relación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posible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existencia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conflictos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interés.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Asimismo,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el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Ayuntamiento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adoptará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las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medidas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necesarias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725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prevenir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represalias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contra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personas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informantes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presuntas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irregularidades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ofrecer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respuestas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ágiles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frenar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725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las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falsas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produzcan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fines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ajenos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integridad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7" w:x="1099" w:y="8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presentación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habilitado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estos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efectos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(protección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los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intereses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financieros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UE),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7" w:x="1099" w:y="857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precisará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identificación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denunciante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evitar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suplantaciones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automatizadas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(en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caso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7" w:x="1099" w:y="857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identificación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electrónica),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tratada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Ayuntamiento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garantizando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anonimato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denunciante.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6" w:x="1099" w:y="94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este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modo</w:t>
      </w:r>
      <w:r>
        <w:rPr>
          <w:rFonts w:ascii="Arial"/>
          <w:color w:val="000000"/>
          <w:spacing w:val="4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4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garantiza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carácter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4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total</w:t>
      </w:r>
      <w:r>
        <w:rPr>
          <w:rFonts w:ascii="Arial"/>
          <w:color w:val="000000"/>
          <w:spacing w:val="4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confidencialidad</w:t>
      </w:r>
      <w:r>
        <w:rPr>
          <w:rFonts w:ascii="Arial"/>
          <w:color w:val="000000"/>
          <w:spacing w:val="4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respecto</w:t>
      </w:r>
      <w:r>
        <w:rPr>
          <w:rFonts w:ascii="Arial"/>
          <w:color w:val="000000"/>
          <w:spacing w:val="4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identidad</w:t>
      </w:r>
      <w:r>
        <w:rPr>
          <w:rFonts w:ascii="Arial"/>
          <w:color w:val="000000"/>
          <w:spacing w:val="4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4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4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hubiera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6" w:x="1099" w:y="941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comunicado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presunta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irregularidad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que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misma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no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será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revelada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alguna,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salvo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ésta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6" w:x="1099" w:y="941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solicite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expresamente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lo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contrario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su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identificación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necesaria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el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marco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judicial.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0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Por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otra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parte,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el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Ayuntamiento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adoptará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medidas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necesarias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garantizar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denunciante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pueda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025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sometida,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directa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indirectamente,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actos</w:t>
      </w:r>
      <w:r>
        <w:rPr>
          <w:rFonts w:ascii="Arial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intimidación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represalias</w:t>
      </w:r>
      <w:r>
        <w:rPr>
          <w:rFonts w:ascii="Arial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destitución,</w:t>
      </w:r>
      <w:r>
        <w:rPr>
          <w:rFonts w:ascii="Arial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despido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75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remoción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025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injustificados;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postergación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promoción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profesional;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suspensión,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traslado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reasignación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privación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funciones;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025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expedientes,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calificaciones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informes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negativos;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pérdida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beneficios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puedan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corresponder,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cualquier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otra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forma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025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castigo,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sanción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discriminación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por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presentado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comunicación.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1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configuración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del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desarrollo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del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procedimiento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que,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en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su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caso,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tramite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respetará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lo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establecido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157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artículo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24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Ley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orgánica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3/2018,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diciembre,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protección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datos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personales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garantía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los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derechos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157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digitales,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regula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sistemas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información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internas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determina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licitud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creación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sistemas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157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información.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7" w:x="1099" w:y="126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El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además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ciudadanía,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podrá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ser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utilizado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por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los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empleados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municipales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presentar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medidas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7" w:x="1099" w:y="1265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mejora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los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procedimientos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acciones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antifraude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comunicar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debilidades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detectadas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en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los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mecanismos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7" w:x="1099" w:y="12655"/>
        <w:widowControl w:val="off"/>
        <w:autoSpaceDE w:val="off"/>
        <w:autoSpaceDN w:val="off"/>
        <w:spacing w:before="4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control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establecidos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puedan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suponer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riesgo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mayor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vulnerabilidad.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6" w:x="1099" w:y="134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Igualmente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podrán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denunciar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incidencias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sean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realizadas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por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empresas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contratistas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por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beneficiarios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6" w:x="1099" w:y="13496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subvenciones.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99" w:y="140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3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280" w:x="1200" w:y="140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.3.2.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Clases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de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canales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denuncia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en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el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ámbito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municipal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109" w:x="1099" w:y="144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El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Ayuntamiento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podrá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utilizar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diferentes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canales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denuncia,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través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los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cualquier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podrá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notificar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4456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sospechas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4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presuntas</w:t>
      </w:r>
      <w:r>
        <w:rPr>
          <w:rFonts w:ascii="Arial"/>
          <w:color w:val="000000"/>
          <w:spacing w:val="5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irregularidades</w:t>
      </w:r>
      <w:r>
        <w:rPr>
          <w:rFonts w:ascii="Arial"/>
          <w:color w:val="000000"/>
          <w:spacing w:val="5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(conforme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al</w:t>
      </w:r>
      <w:r>
        <w:rPr>
          <w:rFonts w:ascii="Arial"/>
          <w:color w:val="000000"/>
          <w:spacing w:val="4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formulario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recogido</w:t>
      </w:r>
      <w:r>
        <w:rPr>
          <w:rFonts w:ascii="Arial"/>
          <w:color w:val="000000"/>
          <w:spacing w:val="5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4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anexo</w:t>
      </w:r>
      <w:r>
        <w:rPr>
          <w:rFonts w:ascii="Arial"/>
          <w:color w:val="000000"/>
          <w:spacing w:val="5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VII.</w:t>
      </w:r>
      <w:r>
        <w:rPr>
          <w:rFonts w:ascii="Arial"/>
          <w:color w:val="000000"/>
          <w:spacing w:val="4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Canales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776" w:x="2093" w:y="149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 w:hAnsi="Arial Narrow" w:cs="Arial Narrow"/>
          <w:color w:val="404040"/>
          <w:spacing w:val="0"/>
          <w:sz w:val="16"/>
        </w:rPr>
        <w:t>Resolución</w:t>
      </w:r>
      <w:r>
        <w:rPr>
          <w:rFonts w:ascii="Arial Narrow"/>
          <w:color w:val="404040"/>
          <w:spacing w:val="10"/>
          <w:sz w:val="16"/>
        </w:rPr>
        <w:t xml:space="preserve"> </w:t>
      </w:r>
      <w:r>
        <w:rPr>
          <w:rFonts w:ascii="Arial Narrow"/>
          <w:color w:val="404040"/>
          <w:spacing w:val="1"/>
          <w:sz w:val="16"/>
        </w:rPr>
        <w:t>de</w:t>
      </w:r>
      <w:r>
        <w:rPr>
          <w:rFonts w:ascii="Arial Narrow"/>
          <w:color w:val="404040"/>
          <w:spacing w:val="9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Coordinador</w:t>
      </w:r>
      <w:r>
        <w:rPr>
          <w:rFonts w:ascii="Arial Narrow"/>
          <w:color w:val="404040"/>
          <w:spacing w:val="9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General</w:t>
      </w:r>
      <w:r>
        <w:rPr>
          <w:rFonts w:ascii="Arial Narrow"/>
          <w:color w:val="404040"/>
          <w:spacing w:val="8"/>
          <w:sz w:val="16"/>
        </w:rPr>
        <w:t xml:space="preserve"> </w:t>
      </w:r>
      <w:r>
        <w:rPr>
          <w:rFonts w:ascii="Arial Narrow"/>
          <w:color w:val="404040"/>
          <w:spacing w:val="1"/>
          <w:sz w:val="16"/>
        </w:rPr>
        <w:t>de</w:t>
      </w:r>
      <w:r>
        <w:rPr>
          <w:rFonts w:ascii="Arial Narrow"/>
          <w:color w:val="404040"/>
          <w:spacing w:val="9"/>
          <w:sz w:val="16"/>
        </w:rPr>
        <w:t xml:space="preserve"> </w:t>
      </w:r>
      <w:r>
        <w:rPr>
          <w:rFonts w:ascii="Arial Narrow" w:hAnsi="Arial Narrow" w:cs="Arial Narrow"/>
          <w:color w:val="404040"/>
          <w:spacing w:val="0"/>
          <w:sz w:val="16"/>
        </w:rPr>
        <w:t>Economía</w:t>
      </w:r>
      <w:r>
        <w:rPr>
          <w:rFonts w:ascii="Arial Narrow"/>
          <w:color w:val="404040"/>
          <w:spacing w:val="10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y</w:t>
      </w:r>
      <w:r>
        <w:rPr>
          <w:rFonts w:ascii="Arial Narrow"/>
          <w:color w:val="404040"/>
          <w:spacing w:val="10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Hacienda</w:t>
      </w:r>
      <w:r>
        <w:rPr>
          <w:rFonts w:ascii="Arial Narrow"/>
          <w:color w:val="404040"/>
          <w:spacing w:val="11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POR</w:t>
      </w:r>
      <w:r>
        <w:rPr>
          <w:rFonts w:ascii="Arial Narrow"/>
          <w:color w:val="404040"/>
          <w:spacing w:val="10"/>
          <w:sz w:val="16"/>
        </w:rPr>
        <w:t xml:space="preserve"> </w:t>
      </w:r>
      <w:r>
        <w:rPr>
          <w:rFonts w:ascii="Arial Narrow"/>
          <w:color w:val="404040"/>
          <w:spacing w:val="1"/>
          <w:sz w:val="16"/>
        </w:rPr>
        <w:t>LA</w:t>
      </w:r>
      <w:r>
        <w:rPr>
          <w:rFonts w:ascii="Arial Narrow"/>
          <w:color w:val="404040"/>
          <w:spacing w:val="9"/>
          <w:sz w:val="16"/>
        </w:rPr>
        <w:t xml:space="preserve"> </w:t>
      </w:r>
      <w:r>
        <w:rPr>
          <w:rFonts w:ascii="Arial Narrow"/>
          <w:color w:val="404040"/>
          <w:spacing w:val="-1"/>
          <w:sz w:val="16"/>
        </w:rPr>
        <w:t>QUE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4776" w:x="2093" w:y="149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404040"/>
          <w:spacing w:val="1"/>
          <w:sz w:val="16"/>
        </w:rPr>
        <w:t>SE</w:t>
      </w:r>
      <w:r>
        <w:rPr>
          <w:rFonts w:ascii="Arial Narrow"/>
          <w:color w:val="404040"/>
          <w:spacing w:val="0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APRUEBAN</w:t>
      </w:r>
      <w:r>
        <w:rPr>
          <w:rFonts w:ascii="Arial Narrow"/>
          <w:color w:val="404040"/>
          <w:spacing w:val="3"/>
          <w:sz w:val="16"/>
        </w:rPr>
        <w:t xml:space="preserve"> </w:t>
      </w:r>
      <w:r>
        <w:rPr>
          <w:rFonts w:ascii="Arial Narrow"/>
          <w:color w:val="404040"/>
          <w:spacing w:val="-1"/>
          <w:sz w:val="16"/>
        </w:rPr>
        <w:t>EL</w:t>
      </w:r>
      <w:r>
        <w:rPr>
          <w:rFonts w:ascii="Arial Narrow"/>
          <w:color w:val="404040"/>
          <w:spacing w:val="2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PLAN</w:t>
      </w:r>
      <w:r>
        <w:rPr>
          <w:rFonts w:ascii="Arial Narrow"/>
          <w:color w:val="404040"/>
          <w:spacing w:val="0"/>
          <w:sz w:val="16"/>
        </w:rPr>
        <w:t xml:space="preserve"> </w:t>
      </w:r>
      <w:r>
        <w:rPr>
          <w:rFonts w:ascii="Arial Narrow"/>
          <w:color w:val="404040"/>
          <w:spacing w:val="-1"/>
          <w:sz w:val="16"/>
        </w:rPr>
        <w:t>DE</w:t>
      </w:r>
      <w:r>
        <w:rPr>
          <w:rFonts w:ascii="Arial Narrow"/>
          <w:color w:val="404040"/>
          <w:spacing w:val="4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MEDIDAS</w:t>
      </w:r>
      <w:r>
        <w:rPr>
          <w:rFonts w:ascii="Arial Narrow"/>
          <w:color w:val="404040"/>
          <w:spacing w:val="1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ANTIFRAUDE</w:t>
      </w:r>
      <w:r>
        <w:rPr>
          <w:rFonts w:ascii="Arial Narrow"/>
          <w:color w:val="404040"/>
          <w:spacing w:val="1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PARA</w:t>
      </w:r>
      <w:r>
        <w:rPr>
          <w:rFonts w:ascii="Arial Narrow"/>
          <w:color w:val="404040"/>
          <w:spacing w:val="0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LOS</w:t>
      </w:r>
      <w:r>
        <w:rPr>
          <w:rFonts w:ascii="Arial Narrow"/>
          <w:color w:val="404040"/>
          <w:spacing w:val="1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FONDOS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4776" w:x="2093" w:y="14926"/>
        <w:widowControl w:val="off"/>
        <w:autoSpaceDE w:val="off"/>
        <w:autoSpaceDN w:val="off"/>
        <w:spacing w:before="3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404040"/>
          <w:spacing w:val="0"/>
          <w:sz w:val="16"/>
        </w:rPr>
        <w:t>PROCEDENTES</w:t>
      </w:r>
      <w:r>
        <w:rPr>
          <w:rFonts w:ascii="Arial Narrow"/>
          <w:color w:val="404040"/>
          <w:spacing w:val="1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DEL</w:t>
      </w:r>
      <w:r>
        <w:rPr>
          <w:rFonts w:ascii="Arial Narrow"/>
          <w:color w:val="404040"/>
          <w:spacing w:val="-2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PRTR</w:t>
      </w:r>
      <w:r>
        <w:rPr>
          <w:rFonts w:ascii="Arial Narrow"/>
          <w:color w:val="404040"/>
          <w:spacing w:val="-2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Y</w:t>
      </w:r>
      <w:r>
        <w:rPr>
          <w:rFonts w:ascii="Arial Narrow"/>
          <w:color w:val="404040"/>
          <w:spacing w:val="1"/>
          <w:sz w:val="16"/>
        </w:rPr>
        <w:t xml:space="preserve"> </w:t>
      </w:r>
      <w:r>
        <w:rPr>
          <w:rFonts w:ascii="Arial Narrow"/>
          <w:color w:val="404040"/>
          <w:spacing w:val="-1"/>
          <w:sz w:val="16"/>
        </w:rPr>
        <w:t>EL</w:t>
      </w:r>
      <w:r>
        <w:rPr>
          <w:rFonts w:ascii="Arial Narrow"/>
          <w:color w:val="404040"/>
          <w:spacing w:val="2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CRONOGRAMA</w:t>
      </w:r>
      <w:r>
        <w:rPr>
          <w:rFonts w:ascii="Arial Narrow"/>
          <w:color w:val="404040"/>
          <w:spacing w:val="1"/>
          <w:sz w:val="16"/>
        </w:rPr>
        <w:t xml:space="preserve"> </w:t>
      </w:r>
      <w:r>
        <w:rPr>
          <w:rFonts w:ascii="Arial Narrow"/>
          <w:color w:val="404040"/>
          <w:spacing w:val="-1"/>
          <w:sz w:val="16"/>
        </w:rPr>
        <w:t>DE</w:t>
      </w:r>
      <w:r>
        <w:rPr>
          <w:rFonts w:ascii="Arial Narrow"/>
          <w:color w:val="404040"/>
          <w:spacing w:val="2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DESARROLLO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1240" w:x="2093" w:y="154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404040"/>
          <w:spacing w:val="1"/>
          <w:sz w:val="16"/>
        </w:rPr>
        <w:t>Res.</w:t>
      </w:r>
      <w:r>
        <w:rPr>
          <w:rFonts w:ascii="Arial Narrow"/>
          <w:color w:val="404040"/>
          <w:spacing w:val="-1"/>
          <w:sz w:val="16"/>
        </w:rPr>
        <w:t xml:space="preserve"> </w:t>
      </w:r>
      <w:r>
        <w:rPr>
          <w:rFonts w:ascii="Arial Narrow" w:hAnsi="Arial Narrow" w:cs="Arial Narrow"/>
          <w:color w:val="404040"/>
          <w:spacing w:val="0"/>
          <w:sz w:val="16"/>
        </w:rPr>
        <w:t>núm.</w:t>
      </w:r>
      <w:r>
        <w:rPr>
          <w:rFonts w:ascii="Arial Narrow"/>
          <w:color w:val="404040"/>
          <w:spacing w:val="-1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10185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827" w:x="4467" w:y="154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404040"/>
          <w:spacing w:val="0"/>
          <w:sz w:val="16"/>
        </w:rPr>
        <w:t>24.3.2022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8.1500015258789pt;margin-top:19.2999992370605pt;z-index:-3;width:597pt;height:8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8.4500007629395pt;margin-top:119.900001525879pt;z-index:-7;width:507.200012207031pt;height:673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09" w:x="1099" w:y="14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denuncias.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Modelo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denuncia/comunicación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posibles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irregularidades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sospechas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fraude)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que,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ese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respecto,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149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pueda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detectado: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7" w:x="1099" w:y="20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a.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municipal.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objeto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atender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posibles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denuncias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relativas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detección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un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posible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su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sospecha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7" w:x="1099" w:y="209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fundada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presuntas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irregularidades,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así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información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relevante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efectos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política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antifraude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7" w:x="1099" w:y="209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integridad,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habilita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siguiente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dirección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correo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electrónico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y/o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apartado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electrónica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municipal.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29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b.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del</w:t>
      </w:r>
      <w:r>
        <w:rPr>
          <w:rFonts w:ascii="Arial"/>
          <w:color w:val="000000"/>
          <w:spacing w:val="5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Servicio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Nacional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Coordinación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Antifraude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(SNCA).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Las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personas</w:t>
      </w:r>
      <w:r>
        <w:rPr>
          <w:rFonts w:ascii="Arial"/>
          <w:color w:val="000000"/>
          <w:spacing w:val="5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5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así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lo</w:t>
      </w:r>
      <w:r>
        <w:rPr>
          <w:rFonts w:ascii="Arial"/>
          <w:color w:val="000000"/>
          <w:spacing w:val="5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deseen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tendrán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293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disposición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el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apartado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correspondiente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web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municipal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vía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poner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conocimiento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SNCA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hechos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293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puedan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ser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constitutivos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irregularidad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relación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proyectos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operaciones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financiadas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cargo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293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Fondos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Europeos.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" w:x="1099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" w:x="1574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acceso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2461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80" w:x="2876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1" w:x="3528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canal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4274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habilitado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1" w:x="5357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1" w:x="5863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puede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0" w:x="6679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realizar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7583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" w:x="7998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través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1" w:x="8801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" w:x="9357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siguiente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" w:x="10391" w:y="40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enlace: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7" w:x="1099" w:y="42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"https://www.igae.pap.hacienda.gob.es/sitios/igae/es-ES/CA-UACI/SNCA/Paginas/Inicio.aspx"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https://www.igae.pap.hacienda.gob.es/sitios/igae/es-ES/CA-UACI/SNCA/Paginas/Inicio.aspx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109" w:x="1099" w:y="46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c.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Oficina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Lucha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Contra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(OLAF).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Además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lo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anterior,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cualquier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puede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informar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461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Oficina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Europea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Lucha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contra</w:t>
      </w:r>
      <w:r>
        <w:rPr>
          <w:rFonts w:ascii="Arial"/>
          <w:color w:val="000000"/>
          <w:spacing w:val="3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(OLAF)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sospechas</w:t>
      </w:r>
      <w:r>
        <w:rPr>
          <w:rFonts w:ascii="Arial"/>
          <w:color w:val="000000"/>
          <w:spacing w:val="3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corrupción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afecten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los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intereses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9" w:x="1099" w:y="461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financieros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Unión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Europea.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posible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dirigirse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OLAF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siguientes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canales: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812" w:x="1099" w:y="5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"https://anti-fraud.ec.europa.eu/olaf-and-you/report-fraud_es"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https://anti-fraud.ec.europa.eu/olaf-and-you/report-fraud_es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0" w:x="1099" w:y="58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99" w:y="581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0" w:x="1200" w:y="5815"/>
        <w:widowControl w:val="off"/>
        <w:autoSpaceDE w:val="off"/>
        <w:autoSpaceDN w:val="off"/>
        <w:spacing w:before="0" w:after="0" w:line="201" w:lineRule="exact"/>
        <w:ind w:left="2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Por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carta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a: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Comisión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Europea,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Oficina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Europea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Lucha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contra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(OLAF),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Investigaciones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Operaciones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2"/>
          <w:sz w:val="18"/>
        </w:rPr>
        <w:t>B-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0" w:x="1200" w:y="581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049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Bruselas,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Bélgica.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099" w:y="64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099" w:y="6415"/>
        <w:widowControl w:val="off"/>
        <w:autoSpaceDE w:val="off"/>
        <w:autoSpaceDN w:val="off"/>
        <w:spacing w:before="15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099" w:y="6415"/>
        <w:widowControl w:val="off"/>
        <w:autoSpaceDE w:val="off"/>
        <w:autoSpaceDN w:val="off"/>
        <w:spacing w:before="15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25" w:x="1159" w:y="64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línea,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través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sistema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notificación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fraudes</w:t>
      </w:r>
      <w:r>
        <w:rPr/>
        <w:fldChar w:fldCharType="begin"/>
      </w:r>
      <w:r>
        <w:rPr/>
        <w:instrText> HYPERLINK "https://fns.olaf.europa.eu/main_es.htm"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8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"https://fns.olaf.europa.eu/main_es.htm"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6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"https://fns.olaf.europa.eu/main_es.htm"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8"/>
          <w:u w:val="single"/>
        </w:rPr>
        <w:t>https://fns.olaf.europa.eu/main_es.htm</w:t>
      </w:r>
      <w:r>
        <w:rPr/>
        <w:fldChar w:fldCharType="end"/>
      </w:r>
      <w:r>
        <w:rPr>
          <w:rFonts w:ascii="Arial"/>
          <w:color w:val="000000"/>
          <w:spacing w:val="0"/>
          <w:sz w:val="18"/>
          <w:u w:val="single"/>
        </w:rPr>
      </w:r>
    </w:p>
    <w:p>
      <w:pPr>
        <w:pStyle w:val="Normal"/>
        <w:framePr w:w="8925" w:x="1159" w:y="6415"/>
        <w:widowControl w:val="off"/>
        <w:autoSpaceDE w:val="off"/>
        <w:autoSpaceDN w:val="off"/>
        <w:spacing w:before="11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18"/>
        </w:rPr>
        <w:t>Por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correo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postal: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22"/>
        </w:rPr>
        <w:t>European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Commission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European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Anti-Fraud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Office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(OLAF).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1049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Brussels.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Bélgica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25" w:x="1159" w:y="6415"/>
        <w:widowControl w:val="off"/>
        <w:autoSpaceDE w:val="off"/>
        <w:autoSpaceDN w:val="off"/>
        <w:spacing w:before="91" w:after="0" w:line="269" w:lineRule="exact"/>
        <w:ind w:left="5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18"/>
        </w:rPr>
        <w:t>Por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las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líneas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teléfono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gratuito: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Calibri"/>
          <w:color w:val="0000ff"/>
          <w:spacing w:val="0"/>
          <w:sz w:val="22"/>
          <w:u w:val="single"/>
        </w:rPr>
        <w:t>http://ec.europa.eu/anti-fraud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110" w:x="1099" w:y="74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d.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Fiscalía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Europea.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Fiscalía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Europea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es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competente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enjuiciar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delitos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afecten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los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intereses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0" w:x="1099" w:y="74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financieros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UE.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trata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actos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intencionados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(los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denominados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«delitos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PIF»,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como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fraude,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corrupción,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blanqueo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0" w:x="1099" w:y="74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capitales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malversación)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pueden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tener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un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impacto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negativo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dinero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los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contribuyentes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0" w:x="1099" w:y="74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relacionan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en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Directiva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(UE)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2017/1371.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Toda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(con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ciudadanía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UE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terceros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países,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particulares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0" w:x="1099" w:y="74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personas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jurídicas)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puede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denunciar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un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delito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ante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Fiscalía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Europea,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siempre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existan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motivos</w:t>
      </w:r>
      <w:r>
        <w:rPr>
          <w:rFonts w:ascii="Arial"/>
          <w:color w:val="000000"/>
          <w:spacing w:val="3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razonables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0" w:x="1099" w:y="74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sospechar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un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delito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afecta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intereses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financieros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8" w:x="1099" w:y="90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comunicación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existencia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motivos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razonables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sospechar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que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ha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cometido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un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delito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contra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intereses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8" w:x="1099" w:y="905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financieros</w:t>
      </w:r>
      <w:r>
        <w:rPr>
          <w:rFonts w:ascii="Arial"/>
          <w:color w:val="000000"/>
          <w:spacing w:val="9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9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9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UE</w:t>
      </w:r>
      <w:r>
        <w:rPr>
          <w:rFonts w:ascii="Arial"/>
          <w:color w:val="000000"/>
          <w:spacing w:val="9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9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realizará</w:t>
      </w:r>
      <w:r>
        <w:rPr>
          <w:rFonts w:ascii="Arial"/>
          <w:color w:val="000000"/>
          <w:spacing w:val="9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través</w:t>
      </w:r>
      <w:r>
        <w:rPr>
          <w:rFonts w:ascii="Arial"/>
          <w:color w:val="000000"/>
          <w:spacing w:val="9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del</w:t>
      </w:r>
      <w:r>
        <w:rPr>
          <w:rFonts w:ascii="Arial"/>
          <w:color w:val="000000"/>
          <w:spacing w:val="9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formulario</w:t>
      </w:r>
      <w:r>
        <w:rPr>
          <w:rFonts w:ascii="Arial"/>
          <w:color w:val="000000"/>
          <w:spacing w:val="9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“Report</w:t>
      </w:r>
      <w:r>
        <w:rPr>
          <w:rFonts w:ascii="Arial"/>
          <w:color w:val="000000"/>
          <w:spacing w:val="9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9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crime”,</w:t>
      </w:r>
      <w:r>
        <w:rPr>
          <w:rFonts w:ascii="Arial"/>
          <w:color w:val="000000"/>
          <w:spacing w:val="9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disponible</w:t>
      </w:r>
      <w:r>
        <w:rPr>
          <w:rFonts w:ascii="Arial"/>
          <w:color w:val="000000"/>
          <w:spacing w:val="9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en</w:t>
      </w:r>
      <w:r>
        <w:rPr>
          <w:rFonts w:ascii="Arial"/>
          <w:color w:val="000000"/>
          <w:spacing w:val="9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el</w:t>
      </w:r>
      <w:r>
        <w:rPr>
          <w:rFonts w:ascii="Arial"/>
          <w:color w:val="000000"/>
          <w:spacing w:val="9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siguiente</w:t>
      </w:r>
      <w:r>
        <w:rPr>
          <w:rFonts w:ascii="Arial"/>
          <w:color w:val="000000"/>
          <w:spacing w:val="9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enlace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8" w:x="1099" w:y="905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"https://www.eppo.europa.eu/es/form/eppo-report-a-crime"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https://www.eppo.europa.eu/es/form/eppo-report-a-crime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110" w:x="1099" w:y="98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El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Ayuntamiento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garantizará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el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conocimiento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vías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información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tanto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nivel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externo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interno,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mediante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0" w:x="1099" w:y="98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difusión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sobre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existencia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forma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acceso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estos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canales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denuncia,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través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la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sede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electrónica/portal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0" w:x="1099" w:y="98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transparencia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Intranet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municipal.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Igualmente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dará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difusión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posibilidad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utilización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estos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canales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0" w:x="1099" w:y="98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denuncia</w:t>
      </w:r>
      <w:r>
        <w:rPr>
          <w:rFonts w:ascii="Arial"/>
          <w:color w:val="000000"/>
          <w:spacing w:val="58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por</w:t>
      </w:r>
      <w:r>
        <w:rPr>
          <w:rFonts w:ascii="Arial"/>
          <w:color w:val="000000"/>
          <w:spacing w:val="5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cualquier</w:t>
      </w:r>
      <w:r>
        <w:rPr>
          <w:rFonts w:ascii="Arial"/>
          <w:color w:val="000000"/>
          <w:spacing w:val="5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persona</w:t>
      </w:r>
      <w:r>
        <w:rPr>
          <w:rFonts w:ascii="Arial"/>
          <w:color w:val="000000"/>
          <w:spacing w:val="5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con</w:t>
      </w:r>
      <w:r>
        <w:rPr>
          <w:rFonts w:ascii="Arial"/>
          <w:color w:val="000000"/>
          <w:spacing w:val="5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información</w:t>
      </w:r>
      <w:r>
        <w:rPr>
          <w:rFonts w:ascii="Arial"/>
          <w:color w:val="000000"/>
          <w:spacing w:val="5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relevante</w:t>
      </w:r>
      <w:r>
        <w:rPr>
          <w:rFonts w:ascii="Arial"/>
          <w:color w:val="000000"/>
          <w:spacing w:val="5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estos</w:t>
      </w:r>
      <w:r>
        <w:rPr>
          <w:rFonts w:ascii="Arial"/>
          <w:color w:val="000000"/>
          <w:spacing w:val="5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efectos,</w:t>
      </w:r>
      <w:r>
        <w:rPr>
          <w:rFonts w:ascii="Arial"/>
          <w:color w:val="000000"/>
          <w:spacing w:val="56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en</w:t>
      </w:r>
      <w:r>
        <w:rPr>
          <w:rFonts w:ascii="Arial"/>
          <w:color w:val="000000"/>
          <w:spacing w:val="6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las</w:t>
      </w:r>
      <w:r>
        <w:rPr>
          <w:rFonts w:ascii="Arial"/>
          <w:color w:val="000000"/>
          <w:spacing w:val="5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correspondientes</w:t>
      </w:r>
      <w:r>
        <w:rPr>
          <w:rFonts w:ascii="Arial"/>
          <w:color w:val="000000"/>
          <w:spacing w:val="5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licitaciones</w:t>
      </w:r>
      <w:r>
        <w:rPr>
          <w:rFonts w:ascii="Arial"/>
          <w:color w:val="000000"/>
          <w:spacing w:val="5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0" w:x="1099" w:y="989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contratación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en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convocatorias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subvenciones.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1" w:x="1985" w:y="115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Canal</w:t>
      </w:r>
      <w:r>
        <w:rPr>
          <w:rFonts w:ascii="Arial"/>
          <w:b w:val="on"/>
          <w:color w:val="000000"/>
          <w:spacing w:val="7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7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denuncias</w:t>
      </w:r>
      <w:r>
        <w:rPr>
          <w:rFonts w:ascii="Arial"/>
          <w:b w:val="on"/>
          <w:color w:val="000000"/>
          <w:spacing w:val="7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interno:</w:t>
      </w:r>
      <w:r>
        <w:rPr>
          <w:rFonts w:ascii="Arial"/>
          <w:b w:val="on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accesible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personal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través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intranet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1" w:x="1985" w:y="115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41" w:x="1985" w:y="12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"https://centinela.lefebvre.es/public/concept/1795235?access=YBymBJYnI8rzbS%2FXqf5qRZ6BGkuSGYHP6DzuhQ%2FyenM%3D"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2"/>
          <w:u w:val="single"/>
        </w:rPr>
        <w:t>https://centinela.lefebvre.es/public/concept/1795235?access=YBymBJYnI8rzbS%2FXqf5qRZ</w:t>
      </w:r>
      <w:r>
        <w:rPr/>
        <w:fldChar w:fldCharType="end"/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3971" w:x="1985" w:y="12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"https://centinela.lefebvre.es/public/concept/1795235?access=YBymBJYnI8rzbS%2FXqf5qRZ6BGkuSGYHP6DzuhQ%2FyenM%3D"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2"/>
          <w:u w:val="single"/>
        </w:rPr>
        <w:t>6BGkuSGYHP6DzuhQ%2FyenM%3D</w:t>
      </w:r>
      <w:r>
        <w:rPr/>
        <w:fldChar w:fldCharType="end"/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5426" w:x="1985" w:y="131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Canal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denuncias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externo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electrónica: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28" w:x="1985" w:y="134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"https://www.laspalmasgc.es/es/online/sede-electronica/tramites-de-la-sede-%20electronica/index.html?cod=45480"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2"/>
          <w:u w:val="single"/>
        </w:rPr>
        <w:t>https://www.laspalmasgc.es/es/online/sede-electronica/tramites-de-la-sede-</w:t>
      </w:r>
      <w:r>
        <w:rPr/>
        <w:fldChar w:fldCharType="end"/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628" w:x="1985" w:y="134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"https://www.laspalmasgc.es/es/online/sede-electronica/tramites-de-la-sede-%20electronica/index.html?cod=45480"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2"/>
          <w:u w:val="single"/>
        </w:rPr>
        <w:t>electronica/index.html?cod=45480</w:t>
      </w:r>
      <w:r>
        <w:rPr/>
        <w:fldChar w:fldCharType="end"/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9323" w:x="1985" w:y="14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"https://sedeelectronica.laspalmasgc.es/web/fichaAsunto.do?opcion=0&amp;asas_ide_asu=2827&amp;ruta=/web/asuntosMasUsuales.do?opcion"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2"/>
          <w:u w:val="single"/>
        </w:rPr>
        <w:t>https://sedeelectronica.laspalmasgc.es/web/fichaAsunto.do?opcion=0&amp;asas_ide_asu=2827&amp;</w:t>
      </w:r>
      <w:r>
        <w:rPr/>
        <w:fldChar w:fldCharType="end"/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9323" w:x="1985" w:y="140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"https://sedeelectronica.laspalmasgc.es/web/fichaAsunto.do?opcion=0&amp;asas_ide_asu=2827&amp;ruta=/web/asuntosMasUsuales.do?opcion"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22"/>
          <w:u w:val="single"/>
        </w:rPr>
        <w:t>ruta=/web/asuntosMasUsuales.do?opcion</w:t>
      </w:r>
      <w:r>
        <w:rPr/>
        <w:fldChar w:fldCharType="end"/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39.850006103516pt;margin-top:19.3500003814697pt;z-index:-11;width:124.5pt;height:45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92.25pt;margin-top:25pt;z-index:-15;width:129.649993896484pt;height:39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8.25pt;margin-top:26.1000003814697pt;z-index:-19;width:102.5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8.4500007629395pt;margin-top:72pt;z-index:-27;width:507.200012207031pt;height:488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8.25pt;margin-top:617.349975585938pt;z-index:-31;width:455.549987792969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98.25pt;margin-top:672.599975585938pt;z-index:-35;width:370.25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rial Narro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1277</Words>
  <Characters>7606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8762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2025-07-14T13:18:41+01:00</dcterms:created>
  <dcterms:modified xmlns:xsi="http://www.w3.org/2001/XMLSchema-instance" xmlns:dcterms="http://purl.org/dc/terms/" xsi:type="dcterms:W3CDTF">2025-07-14T13:18:41+01:00</dcterms:modified>
</coreProperties>
</file>