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74D491B0" w:rsidR="00E70950" w:rsidRDefault="005F1CE2" w:rsidP="008415C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 w:rsidRPr="005F1CE2">
        <w:rPr>
          <w:b w:val="0"/>
          <w:bCs w:val="0"/>
          <w:color w:val="40495A"/>
          <w:sz w:val="39"/>
          <w:szCs w:val="39"/>
        </w:rPr>
        <w:t xml:space="preserve">Gasto en </w:t>
      </w:r>
      <w:r w:rsidR="008415C7" w:rsidRPr="008415C7">
        <w:rPr>
          <w:b w:val="0"/>
          <w:bCs w:val="0"/>
          <w:color w:val="40495A"/>
          <w:sz w:val="39"/>
          <w:szCs w:val="39"/>
        </w:rPr>
        <w:t>campañas de publicidad o comunicación institucional</w:t>
      </w:r>
    </w:p>
    <w:p w14:paraId="2A219F72" w14:textId="31F1723D" w:rsidR="00504739" w:rsidRP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en octubre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2022</w:t>
      </w:r>
    </w:p>
    <w:p w14:paraId="3E7244CA" w14:textId="77777777" w:rsidR="008415C7" w:rsidRPr="008415C7" w:rsidRDefault="008415C7" w:rsidP="008415C7">
      <w:pPr>
        <w:widowControl/>
        <w:shd w:val="clear" w:color="auto" w:fill="FFFFFF"/>
        <w:suppressAutoHyphens w:val="0"/>
        <w:autoSpaceDN/>
        <w:spacing w:after="135" w:line="300" w:lineRule="atLeast"/>
        <w:jc w:val="lef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8415C7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Los indicadores del año 2021 tienen carácter provisional por cuánto aún no ha sido aprobada la Cuenta General del ejercicio.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1516"/>
        <w:gridCol w:w="1516"/>
        <w:gridCol w:w="1516"/>
        <w:gridCol w:w="1516"/>
        <w:gridCol w:w="1516"/>
      </w:tblGrid>
      <w:tr w:rsidR="008415C7" w:rsidRPr="008415C7" w14:paraId="42BC4549" w14:textId="77777777" w:rsidTr="008415C7">
        <w:tc>
          <w:tcPr>
            <w:tcW w:w="10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5DC97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 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D0D11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2017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AEF5D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2018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D8061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2C88E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4B5B9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</w:tr>
      <w:tr w:rsidR="008415C7" w:rsidRPr="008415C7" w14:paraId="52A67515" w14:textId="77777777" w:rsidTr="008415C7">
        <w:tc>
          <w:tcPr>
            <w:tcW w:w="10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ADB82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Gastos en campañas de publicidad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004CD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331.423,29 €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178B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548.082,34 €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51F11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545.905,50 €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59469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791.222,40 €</w:t>
            </w:r>
          </w:p>
        </w:tc>
        <w:tc>
          <w:tcPr>
            <w:tcW w:w="7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53B1" w14:textId="77777777" w:rsidR="008415C7" w:rsidRPr="008415C7" w:rsidRDefault="008415C7" w:rsidP="008415C7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8415C7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435.286,55 €</w:t>
            </w:r>
          </w:p>
        </w:tc>
      </w:tr>
    </w:tbl>
    <w:p w14:paraId="6BD7D2EA" w14:textId="77777777" w:rsidR="008415C7" w:rsidRDefault="008415C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8415C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8415C7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8415C7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8415C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8415C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8415C7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8415C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8415C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"/>
  </w:num>
  <w:num w:numId="2" w16cid:durableId="1903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04739"/>
    <w:rsid w:val="005F1CE2"/>
    <w:rsid w:val="008415C7"/>
    <w:rsid w:val="009A7BBB"/>
    <w:rsid w:val="00A61A26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2022-10-17T17:31:00Z</dcterms:created>
  <dcterms:modified xsi:type="dcterms:W3CDTF">2022-10-17T17:31:00Z</dcterms:modified>
</cp:coreProperties>
</file>