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79F0" w14:textId="246B401F" w:rsidR="00E70950" w:rsidRDefault="00762B40">
      <w:pPr>
        <w:pStyle w:val="Ttulo1"/>
        <w:pBdr>
          <w:bottom w:val="dashed" w:sz="6" w:space="4" w:color="DDDDDD"/>
        </w:pBdr>
        <w:spacing w:after="225"/>
      </w:pPr>
      <w:r w:rsidRPr="00762B40">
        <w:rPr>
          <w:b w:val="0"/>
          <w:bCs w:val="0"/>
          <w:color w:val="40495A"/>
          <w:sz w:val="39"/>
          <w:szCs w:val="39"/>
        </w:rPr>
        <w:t>Información básica sobre la financiación de la entidad</w:t>
      </w:r>
    </w:p>
    <w:p w14:paraId="64634F15" w14:textId="18C21D03" w:rsidR="00E70950" w:rsidRDefault="00762B40" w:rsidP="00A3418E">
      <w:pPr>
        <w:pStyle w:val="NormalWeb"/>
        <w:spacing w:before="0" w:after="135" w:line="300" w:lineRule="atLeast"/>
        <w:jc w:val="center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762B40">
        <w:rPr>
          <w:rFonts w:ascii="Helvetica" w:hAnsi="Helvetica" w:cs="Helvetica"/>
          <w:color w:val="333333"/>
          <w:sz w:val="20"/>
          <w:szCs w:val="20"/>
        </w:rPr>
        <w:t>Datos obtenidos de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762B40">
        <w:rPr>
          <w:rFonts w:ascii="Helvetica" w:hAnsi="Helvetica" w:cs="Helvetica"/>
          <w:color w:val="333333"/>
          <w:sz w:val="20"/>
          <w:szCs w:val="20"/>
        </w:rPr>
        <w:t>l</w:t>
      </w:r>
      <w:r>
        <w:rPr>
          <w:rFonts w:ascii="Helvetica" w:hAnsi="Helvetica" w:cs="Helvetica"/>
          <w:color w:val="333333"/>
          <w:sz w:val="20"/>
          <w:szCs w:val="20"/>
        </w:rPr>
        <w:t xml:space="preserve">a </w:t>
      </w:r>
      <w:r w:rsidR="00B76AEC">
        <w:rPr>
          <w:rFonts w:ascii="Helvetica" w:hAnsi="Helvetica" w:cs="Helvetica"/>
          <w:color w:val="333333"/>
          <w:sz w:val="20"/>
          <w:szCs w:val="20"/>
        </w:rPr>
        <w:t xml:space="preserve">ejecución </w:t>
      </w:r>
      <w:r w:rsidR="001A55B4">
        <w:rPr>
          <w:rFonts w:ascii="Helvetica" w:hAnsi="Helvetica" w:cs="Helvetica"/>
          <w:color w:val="333333"/>
          <w:sz w:val="20"/>
          <w:szCs w:val="20"/>
        </w:rPr>
        <w:t>del</w:t>
      </w:r>
      <w:r w:rsidRPr="00762B40">
        <w:rPr>
          <w:rFonts w:ascii="Helvetica" w:hAnsi="Helvetica" w:cs="Helvetica"/>
          <w:color w:val="333333"/>
          <w:sz w:val="20"/>
          <w:szCs w:val="20"/>
        </w:rPr>
        <w:t xml:space="preserve"> presupuesto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F06908">
        <w:rPr>
          <w:rFonts w:ascii="Helvetica" w:hAnsi="Helvetica" w:cs="Helvetica"/>
          <w:color w:val="333333"/>
          <w:sz w:val="20"/>
          <w:szCs w:val="20"/>
        </w:rPr>
        <w:t xml:space="preserve">de ingresos </w:t>
      </w:r>
      <w:r>
        <w:rPr>
          <w:rFonts w:ascii="Helvetica" w:hAnsi="Helvetica" w:cs="Helvetica"/>
          <w:color w:val="333333"/>
          <w:sz w:val="20"/>
          <w:szCs w:val="20"/>
        </w:rPr>
        <w:t>del ejercicio 2021 del Ayuntamiento</w:t>
      </w:r>
      <w:r w:rsidRPr="00762B40">
        <w:rPr>
          <w:rFonts w:ascii="Helvetica" w:hAnsi="Helvetica" w:cs="Helvetica"/>
          <w:color w:val="333333"/>
          <w:sz w:val="20"/>
          <w:szCs w:val="20"/>
        </w:rPr>
        <w:t>:</w:t>
      </w:r>
    </w:p>
    <w:p w14:paraId="523D927C" w14:textId="58BBD14B" w:rsidR="00762B40" w:rsidRDefault="00762B40" w:rsidP="00B76AEC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tbl>
      <w:tblPr>
        <w:tblStyle w:val="Tablaconcuadrcula"/>
        <w:tblW w:w="11686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4207"/>
        <w:gridCol w:w="2984"/>
        <w:gridCol w:w="2206"/>
        <w:gridCol w:w="939"/>
      </w:tblGrid>
      <w:tr w:rsidR="00F104AF" w14:paraId="2AFB1F2F" w14:textId="77777777" w:rsidTr="00A3418E">
        <w:trPr>
          <w:jc w:val="center"/>
        </w:trPr>
        <w:tc>
          <w:tcPr>
            <w:tcW w:w="1350" w:type="dxa"/>
          </w:tcPr>
          <w:p w14:paraId="1730700B" w14:textId="3FD569A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CAPÍ</w:t>
            </w: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TULO</w:t>
            </w:r>
          </w:p>
        </w:tc>
        <w:tc>
          <w:tcPr>
            <w:tcW w:w="4207" w:type="dxa"/>
          </w:tcPr>
          <w:p w14:paraId="38470BA5" w14:textId="0D915DD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DENOMINACIÓN CAPI</w:t>
            </w:r>
            <w:r w:rsidRPr="00A3418E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TULO</w:t>
            </w:r>
          </w:p>
        </w:tc>
        <w:tc>
          <w:tcPr>
            <w:tcW w:w="2984" w:type="dxa"/>
          </w:tcPr>
          <w:p w14:paraId="189694E2" w14:textId="79421F53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PREVISIONES DEFINITIVAS</w:t>
            </w:r>
          </w:p>
        </w:tc>
        <w:tc>
          <w:tcPr>
            <w:tcW w:w="2206" w:type="dxa"/>
          </w:tcPr>
          <w:p w14:paraId="63DA50B5" w14:textId="78B8AB2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DERECHOS NETOS</w:t>
            </w:r>
          </w:p>
        </w:tc>
        <w:tc>
          <w:tcPr>
            <w:tcW w:w="939" w:type="dxa"/>
          </w:tcPr>
          <w:p w14:paraId="495708D8" w14:textId="5F8C29FA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%</w:t>
            </w:r>
          </w:p>
        </w:tc>
      </w:tr>
      <w:tr w:rsidR="00EF2C71" w14:paraId="59F4E160" w14:textId="77777777" w:rsidTr="00F46459">
        <w:trPr>
          <w:jc w:val="center"/>
        </w:trPr>
        <w:tc>
          <w:tcPr>
            <w:tcW w:w="11686" w:type="dxa"/>
            <w:gridSpan w:val="5"/>
          </w:tcPr>
          <w:p w14:paraId="5F805976" w14:textId="00F151A4" w:rsidR="00EF2C71" w:rsidRPr="00EF2C71" w:rsidRDefault="00EF2C71" w:rsidP="00EF2C71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EF2C7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TRIBUTARIOS</w:t>
            </w:r>
          </w:p>
        </w:tc>
      </w:tr>
      <w:tr w:rsidR="00F104AF" w14:paraId="7605D50D" w14:textId="77777777" w:rsidTr="00A3418E">
        <w:trPr>
          <w:jc w:val="center"/>
        </w:trPr>
        <w:tc>
          <w:tcPr>
            <w:tcW w:w="1350" w:type="dxa"/>
          </w:tcPr>
          <w:p w14:paraId="7EE82A4F" w14:textId="59B55D73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</w:t>
            </w:r>
          </w:p>
        </w:tc>
        <w:tc>
          <w:tcPr>
            <w:tcW w:w="4207" w:type="dxa"/>
          </w:tcPr>
          <w:p w14:paraId="2BAC098B" w14:textId="7331C6FD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directos</w:t>
            </w:r>
          </w:p>
        </w:tc>
        <w:tc>
          <w:tcPr>
            <w:tcW w:w="2984" w:type="dxa"/>
          </w:tcPr>
          <w:p w14:paraId="01F6E241" w14:textId="20461F58" w:rsidR="00F104AF" w:rsidRPr="00A3418E" w:rsidRDefault="00B76AEC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136.644.319,68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77529966" w14:textId="0F4D516A" w:rsidR="00F104AF" w:rsidRPr="00A3418E" w:rsidRDefault="00551CB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132.722.830,71 €</w:t>
            </w:r>
          </w:p>
        </w:tc>
        <w:tc>
          <w:tcPr>
            <w:tcW w:w="939" w:type="dxa"/>
          </w:tcPr>
          <w:p w14:paraId="36D3CA54" w14:textId="160AA826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97,13</w:t>
            </w:r>
          </w:p>
        </w:tc>
      </w:tr>
      <w:tr w:rsidR="00F104AF" w14:paraId="16C2376F" w14:textId="77777777" w:rsidTr="00A3418E">
        <w:trPr>
          <w:jc w:val="center"/>
        </w:trPr>
        <w:tc>
          <w:tcPr>
            <w:tcW w:w="1350" w:type="dxa"/>
          </w:tcPr>
          <w:p w14:paraId="58CB3A13" w14:textId="1DCEF852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</w:t>
            </w:r>
          </w:p>
        </w:tc>
        <w:tc>
          <w:tcPr>
            <w:tcW w:w="4207" w:type="dxa"/>
          </w:tcPr>
          <w:p w14:paraId="077FC98A" w14:textId="5EA930B4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Impuestos indirectos</w:t>
            </w:r>
          </w:p>
        </w:tc>
        <w:tc>
          <w:tcPr>
            <w:tcW w:w="2984" w:type="dxa"/>
          </w:tcPr>
          <w:p w14:paraId="4C63766B" w14:textId="0898D00C" w:rsidR="00F104AF" w:rsidRPr="00A3418E" w:rsidRDefault="00B76AEC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54.487.995,37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EC2C50F" w14:textId="3B9E7EED" w:rsidR="00F104AF" w:rsidRPr="00A3418E" w:rsidRDefault="00551CB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57.328.106,07 €</w:t>
            </w:r>
          </w:p>
        </w:tc>
        <w:tc>
          <w:tcPr>
            <w:tcW w:w="939" w:type="dxa"/>
          </w:tcPr>
          <w:p w14:paraId="310E904A" w14:textId="6ED18B21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105,21</w:t>
            </w:r>
          </w:p>
        </w:tc>
      </w:tr>
      <w:tr w:rsidR="00F104AF" w14:paraId="2774771B" w14:textId="77777777" w:rsidTr="00A3418E">
        <w:trPr>
          <w:jc w:val="center"/>
        </w:trPr>
        <w:tc>
          <w:tcPr>
            <w:tcW w:w="1350" w:type="dxa"/>
          </w:tcPr>
          <w:p w14:paraId="33D55AEB" w14:textId="281918B7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III</w:t>
            </w:r>
          </w:p>
        </w:tc>
        <w:tc>
          <w:tcPr>
            <w:tcW w:w="4207" w:type="dxa"/>
          </w:tcPr>
          <w:p w14:paraId="1B0DA8B0" w14:textId="693038E5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Tasas, precios públicos y otros ingresos</w:t>
            </w:r>
          </w:p>
        </w:tc>
        <w:tc>
          <w:tcPr>
            <w:tcW w:w="2984" w:type="dxa"/>
          </w:tcPr>
          <w:p w14:paraId="760D2E11" w14:textId="56AE43BC" w:rsidR="00F104AF" w:rsidRPr="00A3418E" w:rsidRDefault="00B76AEC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29.559.459,38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72AD42FA" w14:textId="7AE2A411" w:rsidR="00F104AF" w:rsidRPr="00A3418E" w:rsidRDefault="00551CB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18.963.334,29 €</w:t>
            </w:r>
          </w:p>
        </w:tc>
        <w:tc>
          <w:tcPr>
            <w:tcW w:w="939" w:type="dxa"/>
          </w:tcPr>
          <w:p w14:paraId="7BEF53F2" w14:textId="77D373A9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64,15</w:t>
            </w:r>
          </w:p>
        </w:tc>
      </w:tr>
      <w:tr w:rsidR="00EF2C71" w14:paraId="67646DC8" w14:textId="77777777" w:rsidTr="00B83504">
        <w:trPr>
          <w:jc w:val="center"/>
        </w:trPr>
        <w:tc>
          <w:tcPr>
            <w:tcW w:w="11686" w:type="dxa"/>
            <w:gridSpan w:val="5"/>
          </w:tcPr>
          <w:p w14:paraId="3D61AE31" w14:textId="17AB85FB" w:rsidR="00EF2C71" w:rsidRPr="00EF2C71" w:rsidRDefault="00EF2C71" w:rsidP="00EF2C71">
            <w:pPr>
              <w:pStyle w:val="NormalWeb"/>
              <w:spacing w:before="0" w:after="135" w:line="300" w:lineRule="atLeast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EF2C71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NO TRIBUTARIOS</w:t>
            </w:r>
          </w:p>
        </w:tc>
      </w:tr>
      <w:tr w:rsidR="00F104AF" w14:paraId="612E39CB" w14:textId="77777777" w:rsidTr="00A3418E">
        <w:trPr>
          <w:jc w:val="center"/>
        </w:trPr>
        <w:tc>
          <w:tcPr>
            <w:tcW w:w="1350" w:type="dxa"/>
          </w:tcPr>
          <w:p w14:paraId="3A0A1AF4" w14:textId="65D5DD6D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IV</w:t>
            </w:r>
          </w:p>
        </w:tc>
        <w:tc>
          <w:tcPr>
            <w:tcW w:w="4207" w:type="dxa"/>
          </w:tcPr>
          <w:p w14:paraId="30B8DBCE" w14:textId="46C2DFF5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corrientes</w:t>
            </w:r>
          </w:p>
        </w:tc>
        <w:tc>
          <w:tcPr>
            <w:tcW w:w="2984" w:type="dxa"/>
          </w:tcPr>
          <w:p w14:paraId="3ED54D85" w14:textId="437475E5" w:rsidR="00F104AF" w:rsidRPr="00A3418E" w:rsidRDefault="00B76AEC" w:rsidP="00A3418E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147.470.626,29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80BBF6F" w14:textId="69F1B696" w:rsidR="00F104AF" w:rsidRPr="00A3418E" w:rsidRDefault="00551CB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148.608.045,59 €</w:t>
            </w:r>
          </w:p>
        </w:tc>
        <w:tc>
          <w:tcPr>
            <w:tcW w:w="939" w:type="dxa"/>
          </w:tcPr>
          <w:p w14:paraId="15BBD02E" w14:textId="06091235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100,77</w:t>
            </w:r>
          </w:p>
        </w:tc>
      </w:tr>
      <w:tr w:rsidR="00F104AF" w14:paraId="46F8593B" w14:textId="77777777" w:rsidTr="00A3418E">
        <w:trPr>
          <w:jc w:val="center"/>
        </w:trPr>
        <w:tc>
          <w:tcPr>
            <w:tcW w:w="1350" w:type="dxa"/>
          </w:tcPr>
          <w:p w14:paraId="456C0CB8" w14:textId="589C7A3C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</w:t>
            </w:r>
          </w:p>
        </w:tc>
        <w:tc>
          <w:tcPr>
            <w:tcW w:w="4207" w:type="dxa"/>
          </w:tcPr>
          <w:p w14:paraId="5D30BEDE" w14:textId="17CDD15F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Ingresos patrim</w:t>
            </w:r>
            <w:bookmarkStart w:id="0" w:name="_GoBack"/>
            <w:bookmarkEnd w:id="0"/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oniales</w:t>
            </w:r>
          </w:p>
        </w:tc>
        <w:tc>
          <w:tcPr>
            <w:tcW w:w="2984" w:type="dxa"/>
          </w:tcPr>
          <w:p w14:paraId="32172430" w14:textId="37E7BAA1" w:rsidR="00F104AF" w:rsidRPr="00A3418E" w:rsidRDefault="00B76AEC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724.350,49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3CD4219A" w14:textId="2486B648" w:rsidR="00F104AF" w:rsidRPr="00A3418E" w:rsidRDefault="00551CB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2.098.394,85 €</w:t>
            </w:r>
          </w:p>
        </w:tc>
        <w:tc>
          <w:tcPr>
            <w:tcW w:w="939" w:type="dxa"/>
          </w:tcPr>
          <w:p w14:paraId="3119D475" w14:textId="250C3FD1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289,69</w:t>
            </w:r>
          </w:p>
        </w:tc>
      </w:tr>
      <w:tr w:rsidR="00F104AF" w14:paraId="15C542D1" w14:textId="77777777" w:rsidTr="00A3418E">
        <w:trPr>
          <w:jc w:val="center"/>
        </w:trPr>
        <w:tc>
          <w:tcPr>
            <w:tcW w:w="1350" w:type="dxa"/>
          </w:tcPr>
          <w:p w14:paraId="40840646" w14:textId="060A2F42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</w:t>
            </w:r>
          </w:p>
        </w:tc>
        <w:tc>
          <w:tcPr>
            <w:tcW w:w="4207" w:type="dxa"/>
          </w:tcPr>
          <w:p w14:paraId="23F17D1B" w14:textId="5BF1E300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Enajenación de inversiones reales</w:t>
            </w:r>
          </w:p>
        </w:tc>
        <w:tc>
          <w:tcPr>
            <w:tcW w:w="2984" w:type="dxa"/>
          </w:tcPr>
          <w:p w14:paraId="025927D7" w14:textId="342C4116" w:rsidR="00F104AF" w:rsidRPr="00A3418E" w:rsidRDefault="00B76AEC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646.260,23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315A0AF8" w14:textId="5E60C4DD" w:rsidR="00F104AF" w:rsidRPr="00A3418E" w:rsidRDefault="00551CB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257.870,00 €</w:t>
            </w:r>
          </w:p>
        </w:tc>
        <w:tc>
          <w:tcPr>
            <w:tcW w:w="939" w:type="dxa"/>
          </w:tcPr>
          <w:p w14:paraId="666397D9" w14:textId="61F8F01E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39,90</w:t>
            </w:r>
          </w:p>
        </w:tc>
      </w:tr>
      <w:tr w:rsidR="00F104AF" w14:paraId="15BDE7AC" w14:textId="77777777" w:rsidTr="00A3418E">
        <w:trPr>
          <w:jc w:val="center"/>
        </w:trPr>
        <w:tc>
          <w:tcPr>
            <w:tcW w:w="1350" w:type="dxa"/>
          </w:tcPr>
          <w:p w14:paraId="4BA0FD61" w14:textId="4FC3BA30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</w:t>
            </w:r>
          </w:p>
        </w:tc>
        <w:tc>
          <w:tcPr>
            <w:tcW w:w="4207" w:type="dxa"/>
          </w:tcPr>
          <w:p w14:paraId="7A254794" w14:textId="2208A01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Transferencias de capital</w:t>
            </w:r>
          </w:p>
        </w:tc>
        <w:tc>
          <w:tcPr>
            <w:tcW w:w="2984" w:type="dxa"/>
          </w:tcPr>
          <w:p w14:paraId="0337F4B3" w14:textId="73E01E1B" w:rsidR="00F104AF" w:rsidRPr="00A3418E" w:rsidRDefault="00B76AEC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20.762.796,34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4B33B4A" w14:textId="4A0E02D9" w:rsidR="00F104AF" w:rsidRPr="00A3418E" w:rsidRDefault="00551CB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13.589.938,08 €</w:t>
            </w:r>
          </w:p>
        </w:tc>
        <w:tc>
          <w:tcPr>
            <w:tcW w:w="939" w:type="dxa"/>
          </w:tcPr>
          <w:p w14:paraId="3AF64B92" w14:textId="26209BC5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65,45</w:t>
            </w:r>
          </w:p>
        </w:tc>
      </w:tr>
      <w:tr w:rsidR="00A3418E" w14:paraId="49E4D47D" w14:textId="77777777" w:rsidTr="00A3418E">
        <w:trPr>
          <w:jc w:val="center"/>
        </w:trPr>
        <w:tc>
          <w:tcPr>
            <w:tcW w:w="1350" w:type="dxa"/>
          </w:tcPr>
          <w:p w14:paraId="17AF53B5" w14:textId="6AB89700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VII</w:t>
            </w: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</w:t>
            </w:r>
          </w:p>
        </w:tc>
        <w:tc>
          <w:tcPr>
            <w:tcW w:w="4207" w:type="dxa"/>
          </w:tcPr>
          <w:p w14:paraId="3C2B06BE" w14:textId="5C6AD3B7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Activos Financieros</w:t>
            </w:r>
          </w:p>
        </w:tc>
        <w:tc>
          <w:tcPr>
            <w:tcW w:w="2984" w:type="dxa"/>
          </w:tcPr>
          <w:p w14:paraId="59AE8582" w14:textId="47DCD49A" w:rsidR="00F104AF" w:rsidRPr="00A3418E" w:rsidRDefault="00B76AEC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107.298.073,27</w:t>
            </w:r>
            <w:r w:rsidR="00195C56"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2206" w:type="dxa"/>
          </w:tcPr>
          <w:p w14:paraId="1744A7F1" w14:textId="2F4C0476" w:rsidR="00F104AF" w:rsidRPr="00A3418E" w:rsidRDefault="00551CB5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897.255,20 €</w:t>
            </w:r>
          </w:p>
        </w:tc>
        <w:tc>
          <w:tcPr>
            <w:tcW w:w="939" w:type="dxa"/>
          </w:tcPr>
          <w:p w14:paraId="3FEB889D" w14:textId="4C04AB7C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0,84</w:t>
            </w:r>
          </w:p>
        </w:tc>
      </w:tr>
      <w:tr w:rsidR="00F104AF" w14:paraId="3E0576CE" w14:textId="77777777" w:rsidTr="00A3418E">
        <w:trPr>
          <w:jc w:val="center"/>
        </w:trPr>
        <w:tc>
          <w:tcPr>
            <w:tcW w:w="1350" w:type="dxa"/>
          </w:tcPr>
          <w:p w14:paraId="29BCBF82" w14:textId="72AB8DC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IX</w:t>
            </w:r>
          </w:p>
        </w:tc>
        <w:tc>
          <w:tcPr>
            <w:tcW w:w="4207" w:type="dxa"/>
          </w:tcPr>
          <w:p w14:paraId="490BA5A2" w14:textId="521EB7D1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Pasivos Financieros</w:t>
            </w:r>
          </w:p>
        </w:tc>
        <w:tc>
          <w:tcPr>
            <w:tcW w:w="2984" w:type="dxa"/>
          </w:tcPr>
          <w:p w14:paraId="5EDE15A9" w14:textId="199DABBA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2206" w:type="dxa"/>
          </w:tcPr>
          <w:p w14:paraId="08F1DE1F" w14:textId="18E199F0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39" w:type="dxa"/>
          </w:tcPr>
          <w:p w14:paraId="41E30A0D" w14:textId="21DB4A61" w:rsidR="00F104AF" w:rsidRPr="00A3418E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A3418E">
              <w:rPr>
                <w:rFonts w:ascii="Helvetica" w:hAnsi="Helvetica" w:cs="Helvetica"/>
                <w:color w:val="333333"/>
                <w:sz w:val="20"/>
                <w:szCs w:val="20"/>
              </w:rPr>
              <w:t>-</w:t>
            </w:r>
          </w:p>
        </w:tc>
      </w:tr>
      <w:tr w:rsidR="00F104AF" w14:paraId="4032E113" w14:textId="77777777" w:rsidTr="00A3418E">
        <w:trPr>
          <w:jc w:val="center"/>
        </w:trPr>
        <w:tc>
          <w:tcPr>
            <w:tcW w:w="1350" w:type="dxa"/>
          </w:tcPr>
          <w:p w14:paraId="3CDDD421" w14:textId="77777777" w:rsidR="00F104AF" w:rsidRPr="00A3418E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</w:p>
        </w:tc>
        <w:tc>
          <w:tcPr>
            <w:tcW w:w="4207" w:type="dxa"/>
          </w:tcPr>
          <w:p w14:paraId="251FCDA8" w14:textId="7AF177FB" w:rsidR="00F104AF" w:rsidRPr="008A062D" w:rsidRDefault="00F104AF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TOTALES</w:t>
            </w:r>
          </w:p>
        </w:tc>
        <w:tc>
          <w:tcPr>
            <w:tcW w:w="2984" w:type="dxa"/>
          </w:tcPr>
          <w:p w14:paraId="50216D70" w14:textId="5291CC6A" w:rsidR="00F104AF" w:rsidRPr="008A062D" w:rsidRDefault="00195C56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497.593.881,05 €</w:t>
            </w:r>
          </w:p>
        </w:tc>
        <w:tc>
          <w:tcPr>
            <w:tcW w:w="2206" w:type="dxa"/>
          </w:tcPr>
          <w:p w14:paraId="2D703F80" w14:textId="44DE0FA3" w:rsidR="00F104AF" w:rsidRPr="008A062D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374.465.774,79 €</w:t>
            </w:r>
          </w:p>
        </w:tc>
        <w:tc>
          <w:tcPr>
            <w:tcW w:w="939" w:type="dxa"/>
          </w:tcPr>
          <w:p w14:paraId="4640D4DC" w14:textId="6A33827F" w:rsidR="00F104AF" w:rsidRPr="008A062D" w:rsidRDefault="00C11D11" w:rsidP="00C11D11">
            <w:pPr>
              <w:pStyle w:val="NormalWeb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8A062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75,26</w:t>
            </w:r>
          </w:p>
        </w:tc>
      </w:tr>
    </w:tbl>
    <w:p w14:paraId="05F73F2C" w14:textId="77777777" w:rsidR="001C4A31" w:rsidRPr="001C4A31" w:rsidRDefault="001C4A31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1C4A31" w:rsidRPr="001C4A31" w:rsidSect="00A3418E">
      <w:headerReference w:type="default" r:id="rId7"/>
      <w:footerReference w:type="default" r:id="rId8"/>
      <w:pgSz w:w="16838" w:h="11906" w:orient="landscape"/>
      <w:pgMar w:top="1134" w:right="2410" w:bottom="1133" w:left="1815" w:header="1417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C3A76" w14:textId="77777777" w:rsidR="001C03F9" w:rsidRDefault="00222FAE">
      <w:pPr>
        <w:spacing w:after="0"/>
      </w:pPr>
      <w:r>
        <w:separator/>
      </w:r>
    </w:p>
  </w:endnote>
  <w:endnote w:type="continuationSeparator" w:id="0">
    <w:p w14:paraId="4AE0CEFA" w14:textId="77777777" w:rsidR="001C03F9" w:rsidRDefault="00222F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EF7A6" w14:textId="77777777" w:rsidR="00402ED7" w:rsidRDefault="00EF2C71">
    <w:pPr>
      <w:pStyle w:val="Piedepgina"/>
      <w:rPr>
        <w:rFonts w:ascii="Calibri" w:hAnsi="Calibri" w:cs="Calibri"/>
        <w:sz w:val="16"/>
        <w:szCs w:val="16"/>
      </w:rPr>
    </w:pPr>
  </w:p>
  <w:p w14:paraId="536F92E4" w14:textId="77777777" w:rsidR="00402ED7" w:rsidRDefault="00EF2C71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402ED7" w14:paraId="71B6CDF8" w14:textId="77777777" w:rsidTr="00762B40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A630AC5" w14:textId="2E82106F" w:rsidR="00402ED7" w:rsidRDefault="00EF2C71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4A10E85" w14:textId="256F00E5" w:rsidR="00402ED7" w:rsidRDefault="00EF2C71">
          <w:pPr>
            <w:pStyle w:val="Piedepgina"/>
            <w:jc w:val="right"/>
          </w:pPr>
        </w:p>
      </w:tc>
    </w:tr>
    <w:tr w:rsidR="00402ED7" w14:paraId="1EE8E654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89224" w14:textId="4EBD317D" w:rsidR="00402ED7" w:rsidRDefault="00EF2C71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CDB2A0D" w14:textId="77777777" w:rsidR="00402ED7" w:rsidRDefault="00EF2C71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02ED7" w14:paraId="59B6C787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7D8E16E" w14:textId="4B2066F8" w:rsidR="00402ED7" w:rsidRDefault="00EF2C71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64D2CA7" w14:textId="77777777" w:rsidR="00402ED7" w:rsidRDefault="00EF2C71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4115D1C" w14:textId="77777777" w:rsidR="00402ED7" w:rsidRDefault="00EF2C71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DB371" w14:textId="77777777" w:rsidR="001C03F9" w:rsidRDefault="00222F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9C3A5AD" w14:textId="77777777" w:rsidR="001C03F9" w:rsidRDefault="00222F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7B77" w14:textId="08DEE1E9" w:rsidR="00402ED7" w:rsidRDefault="00222FAE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32AB1383" wp14:editId="6818638D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8DD8D2F" w14:textId="367E0689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BCD9408" w14:textId="77777777" w:rsidR="00762B40" w:rsidRDefault="00762B4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01DD61BF" w14:textId="77777777" w:rsidR="00402ED7" w:rsidRDefault="00EF2C71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2733DE"/>
    <w:multiLevelType w:val="multilevel"/>
    <w:tmpl w:val="31F02B2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50"/>
    <w:rsid w:val="000D26BE"/>
    <w:rsid w:val="00195C56"/>
    <w:rsid w:val="001A55B4"/>
    <w:rsid w:val="001C03F9"/>
    <w:rsid w:val="001C4A31"/>
    <w:rsid w:val="00222FAE"/>
    <w:rsid w:val="00551CB5"/>
    <w:rsid w:val="00563EF2"/>
    <w:rsid w:val="00762B40"/>
    <w:rsid w:val="008A062D"/>
    <w:rsid w:val="00A3418E"/>
    <w:rsid w:val="00A557D2"/>
    <w:rsid w:val="00A61A26"/>
    <w:rsid w:val="00B76AEC"/>
    <w:rsid w:val="00C11D11"/>
    <w:rsid w:val="00D267D5"/>
    <w:rsid w:val="00E70950"/>
    <w:rsid w:val="00EF2C71"/>
    <w:rsid w:val="00F06908"/>
    <w:rsid w:val="00F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F9A"/>
  <w15:docId w15:val="{8871A8DC-1DD7-4A2F-860F-0E7D2D33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table" w:styleId="Tablaconcuadrcula">
    <w:name w:val="Table Grid"/>
    <w:basedOn w:val="Tablanormal"/>
    <w:uiPriority w:val="39"/>
    <w:rsid w:val="00F1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17</cp:revision>
  <cp:lastPrinted>2024-09-25T12:09:00Z</cp:lastPrinted>
  <dcterms:created xsi:type="dcterms:W3CDTF">2024-09-25T11:48:00Z</dcterms:created>
  <dcterms:modified xsi:type="dcterms:W3CDTF">2024-09-25T12:12:00Z</dcterms:modified>
</cp:coreProperties>
</file>