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12ACF" w14:textId="77777777" w:rsidR="00FC1646" w:rsidRDefault="002C6FCA">
      <w:pPr>
        <w:spacing w:after="226"/>
        <w:ind w:left="-989"/>
      </w:pPr>
      <w:r>
        <w:rPr>
          <w:noProof/>
        </w:rPr>
        <w:drawing>
          <wp:inline distT="0" distB="0" distL="0" distR="0" wp14:anchorId="2F7FE765" wp14:editId="58DCE0F0">
            <wp:extent cx="1670304" cy="435864"/>
            <wp:effectExtent l="0" t="0" r="0" b="0"/>
            <wp:docPr id="86" name="Picture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70304" cy="435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6025" w:type="dxa"/>
        <w:tblInd w:w="-979" w:type="dxa"/>
        <w:tblCellMar>
          <w:top w:w="41" w:type="dxa"/>
          <w:left w:w="34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3834"/>
        <w:gridCol w:w="1219"/>
        <w:gridCol w:w="1219"/>
        <w:gridCol w:w="1219"/>
        <w:gridCol w:w="1219"/>
        <w:gridCol w:w="1219"/>
        <w:gridCol w:w="1219"/>
        <w:gridCol w:w="1219"/>
        <w:gridCol w:w="1220"/>
        <w:gridCol w:w="1219"/>
        <w:gridCol w:w="1219"/>
      </w:tblGrid>
      <w:tr w:rsidR="00FC1646" w14:paraId="4025A870" w14:textId="77777777">
        <w:trPr>
          <w:trHeight w:val="226"/>
        </w:trPr>
        <w:tc>
          <w:tcPr>
            <w:tcW w:w="3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43352" w14:textId="77777777" w:rsidR="00FC1646" w:rsidRDefault="002C6FCA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Concepto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7A1AEC0" w14:textId="77777777" w:rsidR="00FC1646" w:rsidRDefault="00FC1646"/>
        </w:tc>
        <w:tc>
          <w:tcPr>
            <w:tcW w:w="8534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0B9CD0C" w14:textId="77777777" w:rsidR="00FC1646" w:rsidRDefault="002C6FCA">
            <w:pPr>
              <w:spacing w:after="0"/>
              <w:ind w:right="-2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Vencimientos previstos en el ejercicio (incluyendo las operaciones previsto realizar hasta 31/12/2021)</w:t>
            </w:r>
          </w:p>
        </w:tc>
        <w:tc>
          <w:tcPr>
            <w:tcW w:w="121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2FC2246" w14:textId="77777777" w:rsidR="00FC1646" w:rsidRDefault="00FC1646"/>
        </w:tc>
        <w:tc>
          <w:tcPr>
            <w:tcW w:w="12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DBB93E6" w14:textId="77777777" w:rsidR="00FC1646" w:rsidRDefault="00FC1646"/>
        </w:tc>
      </w:tr>
      <w:tr w:rsidR="00FC1646" w14:paraId="5C7627EC" w14:textId="77777777">
        <w:trPr>
          <w:trHeight w:val="22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B9EE9" w14:textId="77777777" w:rsidR="00FC1646" w:rsidRDefault="00FC1646"/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C42C2" w14:textId="77777777" w:rsidR="00FC1646" w:rsidRDefault="002C6FCA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2022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9FEE4" w14:textId="77777777" w:rsidR="00FC1646" w:rsidRDefault="002C6FCA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2023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458AE" w14:textId="77777777" w:rsidR="00FC1646" w:rsidRDefault="002C6FCA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2024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ADB9D" w14:textId="77777777" w:rsidR="00FC1646" w:rsidRDefault="002C6FCA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2025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7C5B0" w14:textId="77777777" w:rsidR="00FC1646" w:rsidRDefault="002C6FCA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2026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7DEDB" w14:textId="77777777" w:rsidR="00FC1646" w:rsidRDefault="002C6FCA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2027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D634D" w14:textId="77777777" w:rsidR="00FC1646" w:rsidRDefault="002C6FCA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2028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788D1" w14:textId="77777777" w:rsidR="00FC1646" w:rsidRDefault="002C6FCA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2029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89FE7" w14:textId="77777777" w:rsidR="00FC1646" w:rsidRDefault="002C6FCA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2030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B4301" w14:textId="77777777" w:rsidR="00FC1646" w:rsidRDefault="002C6FCA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2031</w:t>
            </w:r>
          </w:p>
        </w:tc>
      </w:tr>
      <w:tr w:rsidR="00FC1646" w14:paraId="5F81F154" w14:textId="77777777">
        <w:trPr>
          <w:trHeight w:val="533"/>
        </w:trPr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E6692B" w14:textId="77777777" w:rsidR="00FC1646" w:rsidRDefault="002C6FCA">
            <w:pPr>
              <w:spacing w:after="9"/>
              <w:jc w:val="both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Stock de avales al inicio del período (valor nominal) </w:t>
            </w:r>
          </w:p>
          <w:p w14:paraId="115D7329" w14:textId="77777777" w:rsidR="00FC1646" w:rsidRDefault="002C6F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(1)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7ABE2" w14:textId="77777777" w:rsidR="00FC1646" w:rsidRDefault="002C6FC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50.000.000,00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9DB96" w14:textId="77777777" w:rsidR="00FC1646" w:rsidRDefault="002C6FC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50.000.000,00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9E534" w14:textId="77777777" w:rsidR="00FC1646" w:rsidRDefault="002C6FC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50.000.000,00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AE252" w14:textId="77777777" w:rsidR="00FC1646" w:rsidRDefault="002C6FC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50.000.000,00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922E1" w14:textId="77777777" w:rsidR="00FC1646" w:rsidRDefault="002C6FC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50.000.000,00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BE955" w14:textId="77777777" w:rsidR="00FC1646" w:rsidRDefault="002C6FC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50.000.000,00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32251" w14:textId="77777777" w:rsidR="00FC1646" w:rsidRDefault="002C6FC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50.000.000,00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85F5C" w14:textId="77777777" w:rsidR="00FC1646" w:rsidRDefault="002C6FC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50.000.000,00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F0F69" w14:textId="77777777" w:rsidR="00FC1646" w:rsidRDefault="002C6FC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50.000.000,00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EF175" w14:textId="77777777" w:rsidR="00FC1646" w:rsidRDefault="002C6FC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50.000.000,00</w:t>
            </w:r>
          </w:p>
        </w:tc>
      </w:tr>
      <w:tr w:rsidR="00FC1646" w14:paraId="47D0229B" w14:textId="77777777">
        <w:trPr>
          <w:trHeight w:val="226"/>
        </w:trPr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4012E" w14:textId="77777777" w:rsidR="00FC1646" w:rsidRDefault="002C6F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Entidades dependientes de la corporación local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DF722" w14:textId="77777777" w:rsidR="00FC1646" w:rsidRDefault="002C6FC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50.000.000,00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EC0BE" w14:textId="77777777" w:rsidR="00FC1646" w:rsidRDefault="002C6FC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50.000.000,00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540B8" w14:textId="77777777" w:rsidR="00FC1646" w:rsidRDefault="002C6FC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50.000.000,00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0AAE3" w14:textId="77777777" w:rsidR="00FC1646" w:rsidRDefault="002C6FC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50.000.000,00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88A5A" w14:textId="77777777" w:rsidR="00FC1646" w:rsidRDefault="002C6FC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50.000.000,00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067E7" w14:textId="77777777" w:rsidR="00FC1646" w:rsidRDefault="002C6FC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50.000.000,00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ECE27" w14:textId="77777777" w:rsidR="00FC1646" w:rsidRDefault="002C6FC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50.000.000,00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781B6" w14:textId="77777777" w:rsidR="00FC1646" w:rsidRDefault="002C6FC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50.000.000,00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81142" w14:textId="77777777" w:rsidR="00FC1646" w:rsidRDefault="002C6FC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50.000.000,00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B11A2" w14:textId="77777777" w:rsidR="00FC1646" w:rsidRDefault="002C6FC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50.000.000,00</w:t>
            </w:r>
          </w:p>
        </w:tc>
      </w:tr>
      <w:tr w:rsidR="00FC1646" w14:paraId="53DD9E7E" w14:textId="77777777">
        <w:trPr>
          <w:trHeight w:val="454"/>
        </w:trPr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C7B56" w14:textId="77777777" w:rsidR="00FC1646" w:rsidRDefault="002C6FCA">
            <w:pPr>
              <w:spacing w:after="0"/>
              <w:ind w:right="11"/>
            </w:pPr>
            <w:r>
              <w:rPr>
                <w:rFonts w:ascii="Times New Roman" w:eastAsia="Times New Roman" w:hAnsi="Times New Roman" w:cs="Times New Roman"/>
                <w:sz w:val="17"/>
              </w:rPr>
              <w:t>Stock de avales al final del período inicio del período (valor nominal) (</w:t>
            </w:r>
            <w:proofErr w:type="gramStart"/>
            <w:r>
              <w:rPr>
                <w:rFonts w:ascii="Times New Roman" w:eastAsia="Times New Roman" w:hAnsi="Times New Roman" w:cs="Times New Roman"/>
                <w:sz w:val="17"/>
              </w:rPr>
              <w:t>1)+(</w:t>
            </w:r>
            <w:proofErr w:type="gramEnd"/>
            <w:r>
              <w:rPr>
                <w:rFonts w:ascii="Times New Roman" w:eastAsia="Times New Roman" w:hAnsi="Times New Roman" w:cs="Times New Roman"/>
                <w:sz w:val="17"/>
              </w:rPr>
              <w:t>2)+(3)+(4)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462B7" w14:textId="77777777" w:rsidR="00FC1646" w:rsidRDefault="002C6FC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50.000.000,00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BE377" w14:textId="77777777" w:rsidR="00FC1646" w:rsidRDefault="002C6FC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50.000.000,00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23607" w14:textId="77777777" w:rsidR="00FC1646" w:rsidRDefault="002C6FC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50.000.000,00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F96A9" w14:textId="77777777" w:rsidR="00FC1646" w:rsidRDefault="002C6FC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50.000.000,00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3D5B7" w14:textId="77777777" w:rsidR="00FC1646" w:rsidRDefault="002C6FC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50.000.000,00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AC54B" w14:textId="77777777" w:rsidR="00FC1646" w:rsidRDefault="002C6FC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50.000.000,00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F92BC" w14:textId="77777777" w:rsidR="00FC1646" w:rsidRDefault="002C6FC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50.000.000,00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CEA86" w14:textId="77777777" w:rsidR="00FC1646" w:rsidRDefault="002C6FC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50.000.000,00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DE14F" w14:textId="77777777" w:rsidR="00FC1646" w:rsidRDefault="002C6FC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50.000.000,00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96A3E" w14:textId="77777777" w:rsidR="00FC1646" w:rsidRDefault="002C6FC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50.000.000,00</w:t>
            </w:r>
          </w:p>
        </w:tc>
      </w:tr>
      <w:tr w:rsidR="00FC1646" w14:paraId="46D2C69D" w14:textId="77777777">
        <w:trPr>
          <w:trHeight w:val="454"/>
        </w:trPr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63D08" w14:textId="77777777" w:rsidR="00FC1646" w:rsidRDefault="002C6F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Riesgo deducido de los avales (capital vivo de las operaciones avaladas)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06661" w14:textId="77777777" w:rsidR="00FC1646" w:rsidRDefault="002C6FC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14.454.196,05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43E20" w14:textId="77777777" w:rsidR="00FC1646" w:rsidRDefault="002C6FC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13.665.294,05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035E1" w14:textId="77777777" w:rsidR="00FC1646" w:rsidRDefault="002C6FC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12.859.675,51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FD3ED" w14:textId="77777777" w:rsidR="00FC1646" w:rsidRDefault="002C6FC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12.036.986,06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071D" w14:textId="77777777" w:rsidR="00FC1646" w:rsidRDefault="002C6FC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11.196.863,91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7991B" w14:textId="77777777" w:rsidR="00FC1646" w:rsidRDefault="002C6FC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10.338.939,51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99C24" w14:textId="77777777" w:rsidR="00FC1646" w:rsidRDefault="002C6FC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9.462.835,52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8013F" w14:textId="77777777" w:rsidR="00FC1646" w:rsidRDefault="002C6FC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8.568.166,62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4A481" w14:textId="77777777" w:rsidR="00FC1646" w:rsidRDefault="002C6FC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7.654.539,24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7C1CF" w14:textId="77777777" w:rsidR="00FC1646" w:rsidRDefault="002C6FC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6.721.551,57</w:t>
            </w:r>
          </w:p>
        </w:tc>
      </w:tr>
      <w:tr w:rsidR="00FC1646" w14:paraId="5621DEAB" w14:textId="77777777">
        <w:trPr>
          <w:trHeight w:val="226"/>
        </w:trPr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A5984" w14:textId="77777777" w:rsidR="00FC1646" w:rsidRDefault="002C6F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Entidades dependientes de la corporación local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8E6AF" w14:textId="77777777" w:rsidR="00FC1646" w:rsidRDefault="002C6FC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14.454.196,05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6973A" w14:textId="77777777" w:rsidR="00FC1646" w:rsidRDefault="002C6FC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13.665.294,05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442C4" w14:textId="77777777" w:rsidR="00FC1646" w:rsidRDefault="002C6FC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12.859.675,51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249F9" w14:textId="77777777" w:rsidR="00FC1646" w:rsidRDefault="002C6FC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12.036.986,06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C9719" w14:textId="77777777" w:rsidR="00FC1646" w:rsidRDefault="002C6FC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11.196.863,91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D520D" w14:textId="77777777" w:rsidR="00FC1646" w:rsidRDefault="002C6FC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10.338.939,51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1B0DC" w14:textId="77777777" w:rsidR="00FC1646" w:rsidRDefault="002C6FC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9.462.835,52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AD697" w14:textId="77777777" w:rsidR="00FC1646" w:rsidRDefault="002C6FC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8.568.166,62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743A2" w14:textId="77777777" w:rsidR="00FC1646" w:rsidRDefault="002C6FC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7.654.539,24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A8374" w14:textId="77777777" w:rsidR="00FC1646" w:rsidRDefault="002C6FC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6.721.551,57</w:t>
            </w:r>
          </w:p>
        </w:tc>
      </w:tr>
      <w:tr w:rsidR="00FC1646" w14:paraId="36B2C92B" w14:textId="77777777">
        <w:trPr>
          <w:trHeight w:val="226"/>
        </w:trPr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824AE" w14:textId="77777777" w:rsidR="00FC1646" w:rsidRDefault="002C6F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Riesgo deducido de los avales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409E4" w14:textId="77777777" w:rsidR="00FC1646" w:rsidRDefault="002C6FC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14.454.196,05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C5236" w14:textId="77777777" w:rsidR="00FC1646" w:rsidRDefault="002C6FC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13.665.294,05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AA81F" w14:textId="77777777" w:rsidR="00FC1646" w:rsidRDefault="002C6FC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12.859.675,51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0AA8B" w14:textId="77777777" w:rsidR="00FC1646" w:rsidRDefault="002C6FC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12.036.986,06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B64F3" w14:textId="77777777" w:rsidR="00FC1646" w:rsidRDefault="002C6FC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11.196.863,91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C7892" w14:textId="77777777" w:rsidR="00FC1646" w:rsidRDefault="002C6FC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10.338.939,51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A5F05" w14:textId="77777777" w:rsidR="00FC1646" w:rsidRDefault="002C6FC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9.462.835,52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BFE76" w14:textId="77777777" w:rsidR="00FC1646" w:rsidRDefault="002C6FC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8.568.166,62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DBED3" w14:textId="77777777" w:rsidR="00FC1646" w:rsidRDefault="002C6FC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7.654.539,24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E62D9" w14:textId="77777777" w:rsidR="00FC1646" w:rsidRDefault="002C6FC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6.721.551,57</w:t>
            </w:r>
          </w:p>
        </w:tc>
      </w:tr>
      <w:tr w:rsidR="00FC1646" w14:paraId="50006ACE" w14:textId="77777777">
        <w:trPr>
          <w:trHeight w:val="454"/>
        </w:trPr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C4227" w14:textId="77777777" w:rsidR="00FC1646" w:rsidRDefault="002C6FCA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sz w:val="17"/>
              </w:rPr>
              <w:t>Total</w:t>
            </w:r>
            <w:proofErr w:type="gramEnd"/>
            <w:r>
              <w:rPr>
                <w:rFonts w:ascii="Times New Roman" w:eastAsia="Times New Roman" w:hAnsi="Times New Roman" w:cs="Times New Roman"/>
                <w:sz w:val="17"/>
              </w:rPr>
              <w:t xml:space="preserve"> deuda viva a efectos del régimen de autorización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2893E" w14:textId="77777777" w:rsidR="00FC1646" w:rsidRDefault="002C6FC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14.454.196,05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7D669" w14:textId="77777777" w:rsidR="00FC1646" w:rsidRDefault="002C6FC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13.665.294,05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9272D" w14:textId="77777777" w:rsidR="00FC1646" w:rsidRDefault="002C6FC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12.859.675,51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0C98E" w14:textId="77777777" w:rsidR="00FC1646" w:rsidRDefault="002C6FC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12.036.986,06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12F1D" w14:textId="77777777" w:rsidR="00FC1646" w:rsidRDefault="002C6FC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11.196.863,91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96645" w14:textId="77777777" w:rsidR="00FC1646" w:rsidRDefault="002C6FC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10.338.939,51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52CC6" w14:textId="77777777" w:rsidR="00FC1646" w:rsidRDefault="002C6FC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9.462.835,52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37B40" w14:textId="77777777" w:rsidR="00FC1646" w:rsidRDefault="002C6FC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8.568.166,62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C1F7E" w14:textId="77777777" w:rsidR="00FC1646" w:rsidRDefault="002C6FC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7.654.539,24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0E50F" w14:textId="77777777" w:rsidR="00FC1646" w:rsidRDefault="002C6FC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6.721.551,57</w:t>
            </w:r>
          </w:p>
        </w:tc>
      </w:tr>
    </w:tbl>
    <w:p w14:paraId="3B0E5281" w14:textId="77777777" w:rsidR="00000000" w:rsidRDefault="002C6FCA"/>
    <w:sectPr w:rsidR="00000000">
      <w:pgSz w:w="16838" w:h="11906" w:orient="landscape"/>
      <w:pgMar w:top="1075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646"/>
    <w:rsid w:val="002C6FCA"/>
    <w:rsid w:val="00FC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5847"/>
  <w15:docId w15:val="{967051D2-D6D2-477C-80F4-F869FD20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CUADRO VTO DEUDA AVALADA INFORME AYTO 2022-2031 FORMAL.xlsx</dc:title>
  <dc:subject/>
  <dc:creator>Gabriel</dc:creator>
  <cp:keywords/>
  <cp:lastModifiedBy>Damián Hernández Martín</cp:lastModifiedBy>
  <cp:revision>2</cp:revision>
  <dcterms:created xsi:type="dcterms:W3CDTF">2022-10-17T17:41:00Z</dcterms:created>
  <dcterms:modified xsi:type="dcterms:W3CDTF">2022-10-17T17:41:00Z</dcterms:modified>
</cp:coreProperties>
</file>