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5B74" w14:textId="77777777" w:rsidR="00164725" w:rsidRDefault="004D6623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Resoluciones denegatorias previa disociación de los datos de carácter personal.</w:t>
      </w:r>
    </w:p>
    <w:p w14:paraId="06382B5D" w14:textId="75F1ECF5" w:rsidR="00164725" w:rsidRDefault="004D6623">
      <w:pPr>
        <w:pStyle w:val="NormalWeb"/>
        <w:shd w:val="clear" w:color="auto" w:fill="FFFFFF"/>
        <w:spacing w:before="0" w:after="135" w:line="300" w:lineRule="atLeast"/>
        <w:jc w:val="righ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Información revisada </w:t>
      </w:r>
      <w:r w:rsidR="002074F7">
        <w:rPr>
          <w:rFonts w:ascii="Helvetica" w:hAnsi="Helvetica" w:cs="Helvetica"/>
          <w:color w:val="333333"/>
          <w:sz w:val="20"/>
          <w:szCs w:val="20"/>
        </w:rPr>
        <w:t>mayo</w:t>
      </w:r>
      <w:r>
        <w:rPr>
          <w:rFonts w:ascii="Helvetica" w:hAnsi="Helvetica" w:cs="Helvetica"/>
          <w:color w:val="333333"/>
          <w:sz w:val="20"/>
          <w:szCs w:val="20"/>
        </w:rPr>
        <w:t xml:space="preserve"> de 202</w:t>
      </w:r>
      <w:r w:rsidR="002074F7">
        <w:rPr>
          <w:rFonts w:ascii="Helvetica" w:hAnsi="Helvetica" w:cs="Helvetica"/>
          <w:color w:val="333333"/>
          <w:sz w:val="20"/>
          <w:szCs w:val="20"/>
        </w:rPr>
        <w:t>3</w:t>
      </w:r>
    </w:p>
    <w:p w14:paraId="261DD9C8" w14:textId="255B1A59" w:rsidR="002074F7" w:rsidRDefault="002074F7">
      <w:pPr>
        <w:pStyle w:val="NormalWeb"/>
        <w:shd w:val="clear" w:color="auto" w:fill="FFFFFF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Año 202</w:t>
      </w:r>
      <w:r>
        <w:rPr>
          <w:rFonts w:ascii="Helvetica" w:hAnsi="Helvetica" w:cs="Helvetica"/>
          <w:color w:val="333333"/>
          <w:sz w:val="20"/>
          <w:szCs w:val="20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: En la Unidad Responsable de la Información Pública (URIP) del Ayuntamiento de Las Palmas de Gran Canaria no consta ninguna resolución denegatoria de acceso a la información pública.</w:t>
      </w:r>
    </w:p>
    <w:p w14:paraId="33E4476F" w14:textId="5D1C6A10" w:rsidR="00164725" w:rsidRDefault="004D6623">
      <w:pPr>
        <w:pStyle w:val="NormalWeb"/>
        <w:shd w:val="clear" w:color="auto" w:fill="FFFFFF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Año 2021: En la Unidad Responsable de la Información Pública (URIP) del Ayuntamiento de Las Palmas de Gran Canaria no </w:t>
      </w:r>
      <w:r>
        <w:rPr>
          <w:rFonts w:ascii="Helvetica" w:hAnsi="Helvetica" w:cs="Helvetica"/>
          <w:color w:val="333333"/>
          <w:sz w:val="20"/>
          <w:szCs w:val="20"/>
        </w:rPr>
        <w:t>consta ninguna resolución denegatoria de acceso a la información pública.</w:t>
      </w:r>
    </w:p>
    <w:p w14:paraId="57952D16" w14:textId="77777777" w:rsidR="00164725" w:rsidRDefault="004D6623">
      <w:pPr>
        <w:pStyle w:val="NormalWeb"/>
        <w:shd w:val="clear" w:color="auto" w:fill="FFFFFF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Año 2020: En la Unidad Responsable de la Información Pública (URIP) del Ayuntamiento de Las Palmas de Gran Canaria no consta ninguna resolución denegatoria de acceso a la información</w:t>
      </w:r>
      <w:r>
        <w:rPr>
          <w:rFonts w:ascii="Helvetica" w:hAnsi="Helvetica" w:cs="Helvetica"/>
          <w:color w:val="333333"/>
          <w:sz w:val="20"/>
          <w:szCs w:val="20"/>
        </w:rPr>
        <w:t xml:space="preserve"> pública.</w:t>
      </w:r>
    </w:p>
    <w:p w14:paraId="10EF94F0" w14:textId="77777777" w:rsidR="00164725" w:rsidRDefault="004D6623">
      <w:pPr>
        <w:pStyle w:val="NormalWeb"/>
        <w:shd w:val="clear" w:color="auto" w:fill="FFFFFF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Año 2019: En la Unidad Responsable de la Información Pública (URIP) del Ayuntamiento de Las Palmas de Gran Canaria no consta ninguna resolución denegatoria de acceso a la información pública.</w:t>
      </w:r>
    </w:p>
    <w:p w14:paraId="52317CE6" w14:textId="77777777" w:rsidR="00164725" w:rsidRDefault="004D6623">
      <w:pPr>
        <w:pStyle w:val="NormalWeb"/>
        <w:shd w:val="clear" w:color="auto" w:fill="FFFFFF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Año 2018: En la Unidad Responsable de la Información P</w:t>
      </w:r>
      <w:r>
        <w:rPr>
          <w:rFonts w:ascii="Helvetica" w:hAnsi="Helvetica" w:cs="Helvetica"/>
          <w:color w:val="333333"/>
          <w:sz w:val="20"/>
          <w:szCs w:val="20"/>
        </w:rPr>
        <w:t>ública (URIP) del Ayuntamiento de Las Palmas de Gran Canaria no consta ninguna resolución denegatoria de acceso a la información pública.</w:t>
      </w:r>
    </w:p>
    <w:sectPr w:rsidR="00164725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E89C" w14:textId="77777777" w:rsidR="00000000" w:rsidRDefault="004D6623">
      <w:pPr>
        <w:spacing w:after="0"/>
      </w:pPr>
      <w:r>
        <w:separator/>
      </w:r>
    </w:p>
  </w:endnote>
  <w:endnote w:type="continuationSeparator" w:id="0">
    <w:p w14:paraId="1DC70EBE" w14:textId="77777777" w:rsidR="00000000" w:rsidRDefault="004D6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56D7" w14:textId="77777777" w:rsidR="00FF297F" w:rsidRDefault="004D6623">
    <w:pPr>
      <w:pStyle w:val="Piedepgina"/>
      <w:rPr>
        <w:rFonts w:ascii="Calibri" w:hAnsi="Calibri" w:cs="Calibri"/>
        <w:sz w:val="16"/>
        <w:szCs w:val="16"/>
      </w:rPr>
    </w:pPr>
  </w:p>
  <w:p w14:paraId="13CA3905" w14:textId="77777777" w:rsidR="00FF297F" w:rsidRDefault="004D6623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2"/>
      <w:gridCol w:w="1480"/>
    </w:tblGrid>
    <w:tr w:rsidR="00FF297F" w14:paraId="320C7B89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FFA3BA9" w14:textId="77777777" w:rsidR="00FF297F" w:rsidRDefault="004D6623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</w:t>
          </w:r>
          <w:r>
            <w:rPr>
              <w:rFonts w:ascii="Calibri" w:hAnsi="Calibri" w:cs="Calibri"/>
              <w:sz w:val="16"/>
              <w:szCs w:val="16"/>
            </w:rPr>
            <w:t>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DCFA57D" w14:textId="77777777" w:rsidR="00FF297F" w:rsidRDefault="004D6623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FF297F" w14:paraId="686D0DDA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3EC096B" w14:textId="77777777" w:rsidR="00FF297F" w:rsidRDefault="004D6623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1320EC3" w14:textId="77777777" w:rsidR="00FF297F" w:rsidRDefault="004D6623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FF297F" w14:paraId="3AC8CE69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B95B2F" w14:textId="77777777" w:rsidR="00FF297F" w:rsidRDefault="004D6623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3EBDEA1" w14:textId="77777777" w:rsidR="00FF297F" w:rsidRDefault="004D6623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44A358CD" w14:textId="77777777" w:rsidR="00FF297F" w:rsidRDefault="004D6623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68DB" w14:textId="77777777" w:rsidR="00000000" w:rsidRDefault="004D662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05ABB73" w14:textId="77777777" w:rsidR="00000000" w:rsidRDefault="004D66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1003" w14:textId="77777777" w:rsidR="00FF297F" w:rsidRDefault="004D6623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5E1F039D" wp14:editId="66DA7CF8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30496467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52011BBB" w14:textId="77777777" w:rsidR="00FF297F" w:rsidRDefault="004D6623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0F91AA35" w14:textId="77777777" w:rsidR="00FF297F" w:rsidRDefault="004D6623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623B5B7D" w14:textId="77777777" w:rsidR="00FF297F" w:rsidRDefault="004D6623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1A31B902" w14:textId="77777777" w:rsidR="00FF297F" w:rsidRDefault="004D6623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925"/>
    <w:multiLevelType w:val="multilevel"/>
    <w:tmpl w:val="DD768D8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4795CCE"/>
    <w:multiLevelType w:val="multilevel"/>
    <w:tmpl w:val="1D70A61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972247560">
    <w:abstractNumId w:val="1"/>
  </w:num>
  <w:num w:numId="2" w16cid:durableId="35600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4725"/>
    <w:rsid w:val="00164725"/>
    <w:rsid w:val="002074F7"/>
    <w:rsid w:val="004D6623"/>
    <w:rsid w:val="006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2C4F"/>
  <w15:docId w15:val="{19D1BEAB-D87D-4BFA-950E-969CF363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">
    <w:name w:val="WW_OutlineListStyle_1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a">
    <w:name w:val="a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numbering" w:customStyle="1" w:styleId="WWOutlineListStyle">
    <w:name w:val="WW_OutlineListStyle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Alicia Bermúdez Brito</cp:lastModifiedBy>
  <cp:revision>2</cp:revision>
  <cp:lastPrinted>2022-10-22T11:47:00Z</cp:lastPrinted>
  <dcterms:created xsi:type="dcterms:W3CDTF">2023-06-12T12:19:00Z</dcterms:created>
  <dcterms:modified xsi:type="dcterms:W3CDTF">2023-06-12T12:19:00Z</dcterms:modified>
</cp:coreProperties>
</file>