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13814" w14:textId="77777777" w:rsidR="00441D89" w:rsidRDefault="00441D89" w:rsidP="00441D89">
      <w:pPr>
        <w:rPr>
          <w:rFonts w:cstheme="minorHAnsi"/>
          <w:szCs w:val="22"/>
        </w:rPr>
      </w:pPr>
    </w:p>
    <w:p w14:paraId="60A0B519" w14:textId="2F6530BF" w:rsidR="00DC462E" w:rsidRPr="00441D89" w:rsidRDefault="00B40C88" w:rsidP="00441D89">
      <w:pPr>
        <w:jc w:val="center"/>
        <w:rPr>
          <w:rFonts w:cstheme="minorHAnsi"/>
          <w:b/>
          <w:bCs/>
          <w:sz w:val="24"/>
        </w:rPr>
      </w:pPr>
      <w:r w:rsidRPr="00B40C88">
        <w:rPr>
          <w:rFonts w:cstheme="minorHAnsi"/>
          <w:b/>
          <w:bCs/>
          <w:sz w:val="24"/>
        </w:rPr>
        <w:t>Resumen de contratos menores: número, importe global y porcentaje que representan respecto de la totalidad de los contratos formalizados.</w:t>
      </w:r>
    </w:p>
    <w:p w14:paraId="7BAB4B03" w14:textId="07663C68" w:rsidR="00441D89" w:rsidRDefault="00441D89" w:rsidP="00441D89">
      <w:pPr>
        <w:rPr>
          <w:rFonts w:cstheme="minorHAnsi"/>
          <w:szCs w:val="22"/>
        </w:rPr>
      </w:pPr>
    </w:p>
    <w:p w14:paraId="78280452" w14:textId="672F30EB" w:rsidR="00B40C88" w:rsidRPr="00441D89" w:rsidRDefault="006D2CF4" w:rsidP="00441D89">
      <w:pPr>
        <w:rPr>
          <w:rFonts w:cstheme="minorHAnsi"/>
          <w:szCs w:val="22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En 202</w:t>
      </w:r>
      <w:r w:rsidR="00C120FF">
        <w:rPr>
          <w:rFonts w:ascii="Helvetica" w:hAnsi="Helvetica"/>
          <w:color w:val="333333"/>
          <w:sz w:val="20"/>
          <w:szCs w:val="20"/>
          <w:shd w:val="clear" w:color="auto" w:fill="FFFFFF"/>
        </w:rPr>
        <w:t>3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se efectuaron </w:t>
      </w:r>
      <w:r w:rsidR="00A03BED">
        <w:rPr>
          <w:rStyle w:val="Textoennegrita"/>
          <w:rFonts w:ascii="Helvetica" w:hAnsi="Helvetica"/>
          <w:color w:val="333333"/>
          <w:sz w:val="20"/>
          <w:szCs w:val="20"/>
          <w:bdr w:val="none" w:sz="0" w:space="0" w:color="auto" w:frame="1"/>
          <w:shd w:val="clear" w:color="auto" w:fill="FFFFFF"/>
        </w:rPr>
        <w:t>619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 contratos menores, por un importe total de</w:t>
      </w:r>
      <w:r>
        <w:rPr>
          <w:rStyle w:val="Textoennegrita"/>
          <w:rFonts w:ascii="Helvetica" w:hAnsi="Helvetica"/>
          <w:color w:val="333333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A03BED">
        <w:rPr>
          <w:rStyle w:val="Textoennegrita"/>
          <w:rFonts w:ascii="Helvetica" w:hAnsi="Helvetica" w:cs="Helvetica"/>
          <w:color w:val="333333"/>
          <w:sz w:val="20"/>
          <w:szCs w:val="20"/>
          <w:bdr w:val="none" w:sz="0" w:space="0" w:color="auto" w:frame="1"/>
          <w:shd w:val="clear" w:color="auto" w:fill="FFFFFF"/>
        </w:rPr>
        <w:t>5.541.358,29 €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, lo que supone el </w:t>
      </w:r>
      <w:r w:rsidR="00527F74">
        <w:rPr>
          <w:rStyle w:val="Textoennegrita"/>
          <w:rFonts w:ascii="Helvetica" w:hAnsi="Helvetica"/>
          <w:color w:val="333333"/>
          <w:sz w:val="20"/>
          <w:szCs w:val="20"/>
          <w:bdr w:val="none" w:sz="0" w:space="0" w:color="auto" w:frame="1"/>
          <w:shd w:val="clear" w:color="auto" w:fill="FFFFFF"/>
        </w:rPr>
        <w:t>13</w:t>
      </w:r>
      <w:r>
        <w:rPr>
          <w:rStyle w:val="Textoennegrita"/>
          <w:rFonts w:ascii="Helvetica" w:hAnsi="Helvetica"/>
          <w:color w:val="333333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527F74">
        <w:rPr>
          <w:rStyle w:val="Textoennegrita"/>
          <w:rFonts w:ascii="Helvetica" w:hAnsi="Helvetica"/>
          <w:color w:val="333333"/>
          <w:sz w:val="20"/>
          <w:szCs w:val="20"/>
          <w:bdr w:val="none" w:sz="0" w:space="0" w:color="auto" w:frame="1"/>
          <w:shd w:val="clear" w:color="auto" w:fill="FFFFFF"/>
        </w:rPr>
        <w:t>71</w:t>
      </w:r>
      <w:bookmarkStart w:id="0" w:name="_GoBack"/>
      <w:bookmarkEnd w:id="0"/>
      <w:r>
        <w:rPr>
          <w:rStyle w:val="Textoennegrita"/>
          <w:rFonts w:ascii="Helvetica" w:hAnsi="Helvetica"/>
          <w:color w:val="333333"/>
          <w:sz w:val="20"/>
          <w:szCs w:val="20"/>
          <w:bdr w:val="none" w:sz="0" w:space="0" w:color="auto" w:frame="1"/>
          <w:shd w:val="clear" w:color="auto" w:fill="FFFFFF"/>
        </w:rPr>
        <w:t>%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 del total contratado.</w:t>
      </w:r>
    </w:p>
    <w:p w14:paraId="4504206C" w14:textId="77777777" w:rsidR="00441D89" w:rsidRPr="00441D89" w:rsidRDefault="00441D89" w:rsidP="00441D89">
      <w:pPr>
        <w:rPr>
          <w:rFonts w:cstheme="minorHAnsi"/>
          <w:szCs w:val="22"/>
        </w:rPr>
      </w:pPr>
    </w:p>
    <w:sectPr w:rsidR="00441D89" w:rsidRPr="00441D89" w:rsidSect="00441D89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E0085" w14:textId="77777777" w:rsidR="00602E3E" w:rsidRDefault="007F5A33">
      <w:r>
        <w:separator/>
      </w:r>
    </w:p>
  </w:endnote>
  <w:endnote w:type="continuationSeparator" w:id="0">
    <w:p w14:paraId="5160329A" w14:textId="77777777" w:rsidR="00602E3E" w:rsidRDefault="007F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8D6DC" w14:textId="38C994A1" w:rsidR="003F233C" w:rsidRDefault="003F233C" w:rsidP="003F233C">
    <w:pPr>
      <w:pStyle w:val="Piedepgina"/>
      <w:rPr>
        <w:rFonts w:asciiTheme="minorHAnsi" w:hAnsiTheme="minorHAnsi" w:cstheme="minorHAnsi"/>
        <w:sz w:val="16"/>
        <w:szCs w:val="16"/>
      </w:rPr>
    </w:pPr>
  </w:p>
  <w:p w14:paraId="2857B45D" w14:textId="77777777" w:rsidR="003F233C" w:rsidRPr="003F233C" w:rsidRDefault="003F233C" w:rsidP="003F233C">
    <w:pPr>
      <w:pStyle w:val="Piedepgina"/>
      <w:rPr>
        <w:rFonts w:asciiTheme="minorHAnsi" w:hAnsiTheme="minorHAnsi" w:cstheme="minorHAnsi"/>
        <w:sz w:val="16"/>
        <w:szCs w:val="16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3F233C" w:rsidRPr="003F233C" w14:paraId="77E6824F" w14:textId="77777777" w:rsidTr="0050266B">
      <w:tc>
        <w:tcPr>
          <w:tcW w:w="7932" w:type="dxa"/>
          <w:tcBorders>
            <w:top w:val="single" w:sz="4" w:space="0" w:color="auto"/>
          </w:tcBorders>
        </w:tcPr>
        <w:p w14:paraId="68E7783B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auto"/>
          </w:tcBorders>
        </w:tcPr>
        <w:p w14:paraId="12FC6620" w14:textId="77777777" w:rsidR="003F233C" w:rsidRPr="003F233C" w:rsidRDefault="003F233C" w:rsidP="003F233C">
          <w:pPr>
            <w:pStyle w:val="Piedepgina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 xml:space="preserve">Página 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527F74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t xml:space="preserve"> de 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527F74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:rsidR="003F233C" w:rsidRPr="003F233C" w14:paraId="7570EFA6" w14:textId="77777777" w:rsidTr="0050266B">
      <w:tc>
        <w:tcPr>
          <w:tcW w:w="7932" w:type="dxa"/>
        </w:tcPr>
        <w:p w14:paraId="612202BD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>Teléfono 928 446 374</w:t>
          </w:r>
        </w:p>
      </w:tc>
      <w:tc>
        <w:tcPr>
          <w:tcW w:w="1480" w:type="dxa"/>
        </w:tcPr>
        <w:p w14:paraId="70CFF82E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3F233C" w:rsidRPr="003F233C" w14:paraId="68A33BEE" w14:textId="77777777" w:rsidTr="0050266B">
      <w:tc>
        <w:tcPr>
          <w:tcW w:w="7932" w:type="dxa"/>
        </w:tcPr>
        <w:p w14:paraId="08A6A5B9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</w:tcPr>
        <w:p w14:paraId="7C306BC4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93F11DF" w14:textId="77777777" w:rsidR="003F233C" w:rsidRPr="003F233C" w:rsidRDefault="003F233C" w:rsidP="003F233C">
    <w:pPr>
      <w:pStyle w:val="Piedepgina"/>
      <w:rPr>
        <w:rFonts w:asciiTheme="minorHAnsi" w:hAnsiTheme="minorHAnsi" w:cstheme="minorHAns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026B0" w14:textId="77777777" w:rsidR="00602E3E" w:rsidRDefault="007F5A33">
      <w:r>
        <w:rPr>
          <w:color w:val="000000"/>
        </w:rPr>
        <w:separator/>
      </w:r>
    </w:p>
  </w:footnote>
  <w:footnote w:type="continuationSeparator" w:id="0">
    <w:p w14:paraId="298929BD" w14:textId="77777777" w:rsidR="00602E3E" w:rsidRDefault="007F5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77DA8" w14:textId="77777777" w:rsidR="006D2CF4" w:rsidRDefault="007F5A33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18715E4B" wp14:editId="503B2AF4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0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umnst777 BT" w:hAnsi="Humnst777 BT"/>
        <w:color w:val="009933"/>
        <w:sz w:val="14"/>
        <w:szCs w:val="14"/>
      </w:rPr>
      <w:t>Área de Gobierno de Administración Pública, Recursos Humanos, Innovación Tecnológica y Deportes</w:t>
    </w:r>
  </w:p>
  <w:p w14:paraId="45AC38B9" w14:textId="77777777" w:rsidR="006D2CF4" w:rsidRDefault="007F5A33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rFonts w:ascii="Humnst777 BT" w:hAnsi="Humnst777 BT"/>
        <w:color w:val="009933"/>
        <w:sz w:val="14"/>
        <w:szCs w:val="14"/>
      </w:rPr>
      <w:t>Dirección General de Innovación Tecnológica</w:t>
    </w:r>
  </w:p>
  <w:p w14:paraId="7B08EEDD" w14:textId="77777777" w:rsidR="006D2CF4" w:rsidRDefault="007F5A33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sz w:val="14"/>
        <w:szCs w:val="14"/>
      </w:rPr>
      <w:t>Sección de Proyectos de Innovación</w:t>
    </w:r>
  </w:p>
  <w:p w14:paraId="20C09670" w14:textId="369D01A4" w:rsidR="006D2CF4" w:rsidRDefault="006D2CF4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4054B882" w14:textId="77777777" w:rsidR="00441D89" w:rsidRDefault="00441D89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C5050"/>
    <w:multiLevelType w:val="hybridMultilevel"/>
    <w:tmpl w:val="E3246F3E"/>
    <w:lvl w:ilvl="0" w:tplc="EA56A7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4665E"/>
    <w:multiLevelType w:val="hybridMultilevel"/>
    <w:tmpl w:val="02B40AEE"/>
    <w:lvl w:ilvl="0" w:tplc="6832D982">
      <w:start w:val="1"/>
      <w:numFmt w:val="bullet"/>
      <w:lvlText w:val="−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67370"/>
    <w:multiLevelType w:val="hybridMultilevel"/>
    <w:tmpl w:val="10CE33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20726"/>
    <w:multiLevelType w:val="hybridMultilevel"/>
    <w:tmpl w:val="FDA42CD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E2DD1"/>
    <w:multiLevelType w:val="hybridMultilevel"/>
    <w:tmpl w:val="B18A7398"/>
    <w:lvl w:ilvl="0" w:tplc="F0769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3365D"/>
    <w:multiLevelType w:val="multilevel"/>
    <w:tmpl w:val="A21C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A17AB"/>
    <w:multiLevelType w:val="hybridMultilevel"/>
    <w:tmpl w:val="657A5D36"/>
    <w:lvl w:ilvl="0" w:tplc="A862502E">
      <w:start w:val="1"/>
      <w:numFmt w:val="decimal"/>
      <w:pStyle w:val="Ttulo2"/>
      <w:lvlText w:val="%1ª.- "/>
      <w:lvlJc w:val="left"/>
      <w:pPr>
        <w:ind w:left="720" w:hanging="360"/>
      </w:pPr>
      <w:rPr>
        <w:rFonts w:hint="default"/>
      </w:rPr>
    </w:lvl>
    <w:lvl w:ilvl="1" w:tplc="537C13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80B10"/>
    <w:multiLevelType w:val="hybridMultilevel"/>
    <w:tmpl w:val="34FCEF44"/>
    <w:lvl w:ilvl="0" w:tplc="F0769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7D0F56"/>
    <w:multiLevelType w:val="hybridMultilevel"/>
    <w:tmpl w:val="EFC056D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F2900AD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E3E20"/>
    <w:multiLevelType w:val="hybridMultilevel"/>
    <w:tmpl w:val="4242691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D55B5"/>
    <w:multiLevelType w:val="hybridMultilevel"/>
    <w:tmpl w:val="8CCE667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5A12F4"/>
    <w:multiLevelType w:val="hybridMultilevel"/>
    <w:tmpl w:val="BE2A0370"/>
    <w:lvl w:ilvl="0" w:tplc="F0769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102E2"/>
    <w:multiLevelType w:val="multilevel"/>
    <w:tmpl w:val="6F0C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FE2493"/>
    <w:multiLevelType w:val="hybridMultilevel"/>
    <w:tmpl w:val="A7725A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61BF2"/>
    <w:multiLevelType w:val="hybridMultilevel"/>
    <w:tmpl w:val="4606E5C8"/>
    <w:lvl w:ilvl="0" w:tplc="04C0BDE4">
      <w:start w:val="1"/>
      <w:numFmt w:val="decimal"/>
      <w:lvlText w:val="%1ª.- 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7"/>
  </w:num>
  <w:num w:numId="5">
    <w:abstractNumId w:val="14"/>
  </w:num>
  <w:num w:numId="6">
    <w:abstractNumId w:val="6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  <w:num w:numId="13">
    <w:abstractNumId w:val="6"/>
    <w:lvlOverride w:ilvl="0">
      <w:startOverride w:val="1"/>
    </w:lvlOverride>
  </w:num>
  <w:num w:numId="14">
    <w:abstractNumId w:val="4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2E"/>
    <w:rsid w:val="00036488"/>
    <w:rsid w:val="00050547"/>
    <w:rsid w:val="0012464B"/>
    <w:rsid w:val="00167F52"/>
    <w:rsid w:val="00231CB7"/>
    <w:rsid w:val="003F233C"/>
    <w:rsid w:val="00405F3F"/>
    <w:rsid w:val="00441D89"/>
    <w:rsid w:val="004B499E"/>
    <w:rsid w:val="00503119"/>
    <w:rsid w:val="00513AFC"/>
    <w:rsid w:val="00527F74"/>
    <w:rsid w:val="005828D5"/>
    <w:rsid w:val="005F1271"/>
    <w:rsid w:val="00602E3E"/>
    <w:rsid w:val="006A36D4"/>
    <w:rsid w:val="006D2CF4"/>
    <w:rsid w:val="007020D0"/>
    <w:rsid w:val="007F5A33"/>
    <w:rsid w:val="008B03CE"/>
    <w:rsid w:val="00A03BED"/>
    <w:rsid w:val="00B40C88"/>
    <w:rsid w:val="00C120FF"/>
    <w:rsid w:val="00CF078B"/>
    <w:rsid w:val="00D25933"/>
    <w:rsid w:val="00DA63FC"/>
    <w:rsid w:val="00DC462E"/>
    <w:rsid w:val="00DD5F34"/>
    <w:rsid w:val="00E31923"/>
    <w:rsid w:val="00E6583D"/>
    <w:rsid w:val="00E81545"/>
    <w:rsid w:val="00F05C4D"/>
    <w:rsid w:val="00F4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158DD2"/>
  <w15:docId w15:val="{5E9341E1-B0B0-4CA8-AF5B-A59A90EC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83D"/>
    <w:pPr>
      <w:suppressAutoHyphens/>
      <w:spacing w:after="200"/>
      <w:jc w:val="both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Textbody"/>
    <w:uiPriority w:val="9"/>
    <w:qFormat/>
    <w:rsid w:val="00DA63FC"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unhideWhenUsed/>
    <w:qFormat/>
    <w:rsid w:val="00050547"/>
    <w:pPr>
      <w:numPr>
        <w:numId w:val="6"/>
      </w:numPr>
      <w:ind w:hanging="436"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1D89"/>
    <w:pPr>
      <w:keepNext/>
      <w:keepLines/>
      <w:spacing w:before="40" w:after="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uest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link w:val="PiedepginaCar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table" w:styleId="Tablaconcuadrcula">
    <w:name w:val="Table Grid"/>
    <w:basedOn w:val="Tablanormal"/>
    <w:uiPriority w:val="39"/>
    <w:rsid w:val="008B0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31923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233C"/>
  </w:style>
  <w:style w:type="character" w:customStyle="1" w:styleId="Ttulo4Car">
    <w:name w:val="Título 4 Car"/>
    <w:basedOn w:val="Fuentedeprrafopredeter"/>
    <w:link w:val="Ttulo4"/>
    <w:uiPriority w:val="9"/>
    <w:semiHidden/>
    <w:rsid w:val="00441D89"/>
    <w:rPr>
      <w:rFonts w:asciiTheme="majorHAnsi" w:eastAsiaTheme="majorEastAsia" w:hAnsiTheme="majorHAnsi" w:cs="Mangal"/>
      <w:i/>
      <w:iCs/>
      <w:color w:val="2F5496" w:themeColor="accent1" w:themeShade="BF"/>
      <w:sz w:val="22"/>
    </w:rPr>
  </w:style>
  <w:style w:type="paragraph" w:styleId="NormalWeb">
    <w:name w:val="Normal (Web)"/>
    <w:basedOn w:val="Normal"/>
    <w:uiPriority w:val="99"/>
    <w:semiHidden/>
    <w:unhideWhenUsed/>
    <w:rsid w:val="00441D89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sid w:val="00441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aramirezs Ariadna Ramírez Suárez</cp:lastModifiedBy>
  <cp:revision>5</cp:revision>
  <cp:lastPrinted>2024-03-04T11:29:00Z</cp:lastPrinted>
  <dcterms:created xsi:type="dcterms:W3CDTF">2024-03-04T11:28:00Z</dcterms:created>
  <dcterms:modified xsi:type="dcterms:W3CDTF">2025-03-05T09:39:00Z</dcterms:modified>
</cp:coreProperties>
</file>