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79D" w:rsidRDefault="006C5CB8">
      <w:pPr>
        <w:pStyle w:val="Ttulo1"/>
        <w:pBdr>
          <w:bottom w:val="dashed" w:sz="6" w:space="4" w:color="DDDDDD"/>
        </w:pBdr>
        <w:tabs>
          <w:tab w:val="left" w:pos="0"/>
        </w:tabs>
        <w:spacing w:after="225"/>
      </w:pPr>
      <w:bookmarkStart w:id="0" w:name="_GoBack"/>
      <w:bookmarkEnd w:id="0"/>
      <w:r>
        <w:rPr>
          <w:b w:val="0"/>
          <w:bCs w:val="0"/>
          <w:color w:val="40495A"/>
          <w:sz w:val="39"/>
          <w:szCs w:val="39"/>
        </w:rPr>
        <w:t>Preguntas frecuentes y aclaraciones relativas al contenido de los contratos</w:t>
      </w:r>
    </w:p>
    <w:p w:rsidR="006A779D" w:rsidRDefault="006C5CB8">
      <w:pPr>
        <w:pStyle w:val="NormalWeb"/>
        <w:spacing w:before="0" w:after="135" w:line="30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Tras la aplicación de la Ley 9/2017, el perfil de contratante del Ayuntamiento pasa a integrarse en la </w:t>
      </w:r>
      <w:r>
        <w:rPr>
          <w:rFonts w:ascii="Helvetica" w:hAnsi="Helvetica" w:cs="Helvetica"/>
          <w:color w:val="333333"/>
          <w:sz w:val="20"/>
          <w:szCs w:val="20"/>
        </w:rPr>
        <w:t xml:space="preserve">Plataforma de Contratación del Sector Público. Para acceder a las respuestas a preguntas planteadas y sus correspondientes respuestas, así como las aclaraciones relativas al contenido de los contratos desde esa fecha, puede hacerlo a través de los enlaces </w:t>
      </w:r>
      <w:r>
        <w:rPr>
          <w:rFonts w:ascii="Helvetica" w:hAnsi="Helvetica" w:cs="Helvetica"/>
          <w:color w:val="333333"/>
          <w:sz w:val="20"/>
          <w:szCs w:val="20"/>
        </w:rPr>
        <w:t>directos a los diferentes perfiles de contratante de los órganos de contratación del Ayuntamiento: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jc w:val="both"/>
      </w:pPr>
      <w:hyperlink r:id="rId7" w:history="1">
        <w:r>
          <w:rPr>
            <w:rStyle w:val="EnlacedeInternet"/>
            <w:rFonts w:ascii="inherit" w:hAnsi="inherit"/>
            <w:color w:val="00B1D1"/>
            <w:sz w:val="20"/>
            <w:szCs w:val="20"/>
          </w:rPr>
          <w:t>Perfil del contratante del Coo</w:t>
        </w:r>
        <w:r>
          <w:rPr>
            <w:rStyle w:val="EnlacedeInternet"/>
            <w:rFonts w:ascii="inherit" w:hAnsi="inherit"/>
            <w:color w:val="00B1D1"/>
            <w:sz w:val="20"/>
            <w:szCs w:val="20"/>
          </w:rPr>
          <w:t xml:space="preserve">rdinador General de  Hacienda, Contratación y Patrimonio </w:t>
        </w:r>
      </w:hyperlink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</w:pPr>
      <w:r>
        <w:rPr>
          <w:rStyle w:val="Textoennegrita"/>
          <w:rFonts w:ascii="inherit" w:hAnsi="inherit"/>
          <w:color w:val="333333"/>
          <w:sz w:val="20"/>
          <w:szCs w:val="20"/>
        </w:rPr>
        <w:t>Dirección Postal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Vía: León y Castillo, 270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C.P.: 35005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Población: Las Palmas de Gran Canaria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País: España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</w:pPr>
      <w:r>
        <w:rPr>
          <w:rStyle w:val="Textoennegrita"/>
          <w:rFonts w:ascii="inherit" w:hAnsi="inherit"/>
          <w:color w:val="333333"/>
          <w:sz w:val="20"/>
          <w:szCs w:val="20"/>
        </w:rPr>
        <w:t>Contacto del Perfil del Contratante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Teléfono: +34 928446262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Email: contratacion@laspalmasgc.</w:t>
      </w:r>
      <w:r>
        <w:rPr>
          <w:rFonts w:ascii="Helvetica" w:hAnsi="Helvetica"/>
          <w:color w:val="333333"/>
          <w:sz w:val="20"/>
          <w:szCs w:val="20"/>
        </w:rPr>
        <w:t>es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jc w:val="both"/>
      </w:pPr>
      <w:hyperlink r:id="rId8" w:history="1">
        <w:r>
          <w:rPr>
            <w:rStyle w:val="EnlacedeInternet"/>
            <w:rFonts w:ascii="inherit" w:hAnsi="inherit"/>
            <w:color w:val="00B1D1"/>
            <w:sz w:val="20"/>
            <w:szCs w:val="20"/>
          </w:rPr>
          <w:t>Perfil del contratante de Alcaldía</w:t>
        </w:r>
      </w:hyperlink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</w:pPr>
      <w:r>
        <w:rPr>
          <w:rStyle w:val="Textoennegrita"/>
          <w:rFonts w:ascii="inherit" w:hAnsi="inherit"/>
          <w:color w:val="333333"/>
          <w:sz w:val="20"/>
          <w:szCs w:val="20"/>
        </w:rPr>
        <w:t>Dirección Postal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Vía: León y Castillo, 270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C.P.: 35005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Población: Las Palmas de Gran </w:t>
      </w:r>
      <w:r>
        <w:rPr>
          <w:rFonts w:ascii="Helvetica" w:hAnsi="Helvetica"/>
          <w:color w:val="333333"/>
          <w:sz w:val="20"/>
          <w:szCs w:val="20"/>
        </w:rPr>
        <w:t>Canaria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País: España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</w:pPr>
      <w:r>
        <w:rPr>
          <w:rStyle w:val="Textoennegrita"/>
          <w:rFonts w:ascii="inherit" w:hAnsi="inherit"/>
          <w:color w:val="333333"/>
          <w:sz w:val="20"/>
          <w:szCs w:val="20"/>
        </w:rPr>
        <w:t>Contacto del Perfil del Contratante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Teléfono: +34 928446262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Email: contratacion@laspalmasgc.es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jc w:val="both"/>
      </w:pPr>
      <w:hyperlink r:id="rId9" w:history="1">
        <w:r>
          <w:rPr>
            <w:rStyle w:val="EnlacedeInternet"/>
            <w:rFonts w:ascii="inherit" w:hAnsi="inherit"/>
            <w:color w:val="00B1D1"/>
            <w:sz w:val="20"/>
            <w:szCs w:val="20"/>
          </w:rPr>
          <w:t xml:space="preserve">Perfil del </w:t>
        </w:r>
        <w:r>
          <w:rPr>
            <w:rStyle w:val="EnlacedeInternet"/>
            <w:rFonts w:ascii="inherit" w:hAnsi="inherit"/>
            <w:color w:val="00B1D1"/>
            <w:sz w:val="20"/>
            <w:szCs w:val="20"/>
          </w:rPr>
          <w:t>contratante de la Junta de Gobierno</w:t>
        </w:r>
      </w:hyperlink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</w:pPr>
      <w:r>
        <w:rPr>
          <w:rStyle w:val="Textoennegrita"/>
          <w:rFonts w:ascii="inherit" w:hAnsi="inherit"/>
          <w:color w:val="333333"/>
          <w:sz w:val="20"/>
          <w:szCs w:val="20"/>
        </w:rPr>
        <w:t>Dirección Postal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Vía: León y Castillo, 270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C.P.: 35005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Población: Las Palmas de Gran Canaria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País: España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</w:pPr>
      <w:r>
        <w:rPr>
          <w:rStyle w:val="Textoennegrita"/>
          <w:rFonts w:ascii="inherit" w:hAnsi="inherit"/>
          <w:color w:val="333333"/>
          <w:sz w:val="20"/>
          <w:szCs w:val="20"/>
        </w:rPr>
        <w:t>Contacto del Perfil del Contratante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Teléfono: +34 928446262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Email: contratacion@laspalmasgc.es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jc w:val="both"/>
      </w:pPr>
      <w:hyperlink r:id="rId10" w:history="1">
        <w:r>
          <w:rPr>
            <w:rStyle w:val="EnlacedeInternet"/>
            <w:rFonts w:ascii="inherit" w:hAnsi="inherit"/>
            <w:color w:val="00B1D1"/>
            <w:sz w:val="20"/>
            <w:szCs w:val="20"/>
          </w:rPr>
          <w:t>Perfil del contratante de Área de Gobierno de Planificación, Desarrollo Urbano y Vivienda</w:t>
        </w:r>
      </w:hyperlink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</w:pPr>
      <w:r>
        <w:rPr>
          <w:rStyle w:val="Textoennegrita"/>
          <w:rFonts w:ascii="inherit" w:hAnsi="inherit"/>
          <w:color w:val="333333"/>
          <w:sz w:val="20"/>
          <w:szCs w:val="20"/>
        </w:rPr>
        <w:t>Dirección Postal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Vía: Plaza de la Constituc</w:t>
      </w:r>
      <w:r>
        <w:rPr>
          <w:rFonts w:ascii="Helvetica" w:hAnsi="Helvetica"/>
          <w:color w:val="333333"/>
          <w:sz w:val="20"/>
          <w:szCs w:val="20"/>
        </w:rPr>
        <w:t>ión, 2 - 2ª pl.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C.P.: 35003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Población: Las Palmas de Gran Canaria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lastRenderedPageBreak/>
        <w:t>Pais: España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</w:pPr>
      <w:r>
        <w:rPr>
          <w:rStyle w:val="Textoennegrita"/>
          <w:rFonts w:ascii="inherit" w:hAnsi="inherit"/>
          <w:color w:val="333333"/>
          <w:sz w:val="20"/>
          <w:szCs w:val="20"/>
        </w:rPr>
        <w:t>Contacto del Perfil del Contratante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Teléfono: +34 928448505</w:t>
      </w:r>
    </w:p>
    <w:p w:rsidR="006A779D" w:rsidRDefault="006C5CB8">
      <w:pPr>
        <w:pStyle w:val="NormalWeb"/>
        <w:shd w:val="clear" w:color="auto" w:fill="FFFFFF"/>
        <w:spacing w:before="0" w:after="0" w:line="300" w:lineRule="atLeast"/>
        <w:ind w:left="737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Email: urbanismo@laspalmasgc.es</w:t>
      </w:r>
    </w:p>
    <w:p w:rsidR="006A779D" w:rsidRDefault="006A779D">
      <w:pPr>
        <w:pStyle w:val="NormalWeb"/>
        <w:spacing w:before="0" w:after="135" w:line="30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</w:p>
    <w:p w:rsidR="006A779D" w:rsidRDefault="006C5CB8">
      <w:pPr>
        <w:pStyle w:val="NormalWeb"/>
        <w:spacing w:before="0" w:after="135" w:line="30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 xml:space="preserve">Las preguntas recibidas hasta el momento están vinculadas con los Pliegos de </w:t>
      </w:r>
      <w:r>
        <w:rPr>
          <w:rFonts w:ascii="Helvetica" w:hAnsi="Helvetica" w:cs="Helvetica"/>
          <w:color w:val="333333"/>
          <w:sz w:val="20"/>
          <w:szCs w:val="20"/>
        </w:rPr>
        <w:t>Prescripciones Técnicas y versan sobre especificidades del objeto del contrato, por lo que no se pueden clasificar como preguntas frecuentes.</w:t>
      </w:r>
    </w:p>
    <w:p w:rsidR="006A779D" w:rsidRDefault="006A779D">
      <w:pPr>
        <w:pStyle w:val="NormalWeb"/>
        <w:spacing w:before="0" w:after="135" w:line="300" w:lineRule="atLeast"/>
        <w:jc w:val="both"/>
        <w:rPr>
          <w:rFonts w:ascii="Helvetica" w:hAnsi="Helvetica" w:cs="Helvetica"/>
          <w:color w:val="333333"/>
          <w:sz w:val="20"/>
          <w:szCs w:val="20"/>
        </w:rPr>
      </w:pPr>
    </w:p>
    <w:sectPr w:rsidR="006A779D">
      <w:headerReference w:type="default" r:id="rId11"/>
      <w:footerReference w:type="default" r:id="rId12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CB8" w:rsidRDefault="006C5CB8">
      <w:r>
        <w:separator/>
      </w:r>
    </w:p>
  </w:endnote>
  <w:endnote w:type="continuationSeparator" w:id="0">
    <w:p w:rsidR="006C5CB8" w:rsidRDefault="006C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charset w:val="00"/>
    <w:family w:val="roman"/>
    <w:pitch w:val="default"/>
  </w:font>
  <w:font w:name="Humnst777 BT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A7" w:rsidRDefault="006C5CB8">
    <w:pPr>
      <w:pStyle w:val="Piedepgina"/>
      <w:rPr>
        <w:rFonts w:ascii="Calibri" w:hAnsi="Calibri" w:cs="Calibri"/>
        <w:sz w:val="16"/>
        <w:szCs w:val="16"/>
      </w:rPr>
    </w:pPr>
  </w:p>
  <w:p w:rsidR="004A55A7" w:rsidRDefault="006C5CB8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32"/>
      <w:gridCol w:w="1480"/>
    </w:tblGrid>
    <w:tr w:rsidR="004A55A7">
      <w:tblPrEx>
        <w:tblCellMar>
          <w:top w:w="0" w:type="dxa"/>
          <w:bottom w:w="0" w:type="dxa"/>
        </w:tblCellMar>
      </w:tblPrEx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4A55A7" w:rsidRDefault="006C5CB8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c/ León y castillo, nº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4A55A7" w:rsidRDefault="006C5CB8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EA0C1C">
            <w:rPr>
              <w:rFonts w:ascii="Calibri" w:hAnsi="Calibri" w:cs="Calibri"/>
              <w:noProof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 w:rsidR="00EA0C1C">
            <w:rPr>
              <w:rFonts w:ascii="Calibri" w:hAnsi="Calibri" w:cs="Calibri"/>
              <w:noProof/>
              <w:sz w:val="16"/>
              <w:szCs w:val="16"/>
            </w:rPr>
            <w:t>2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4A55A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4A55A7" w:rsidRDefault="006C5CB8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928 446 698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4A55A7" w:rsidRDefault="006C5CB8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4A55A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4A55A7" w:rsidRDefault="006C5CB8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transparencia@laspalmasgc.es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:rsidR="004A55A7" w:rsidRDefault="006C5CB8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:rsidR="004A55A7" w:rsidRDefault="006C5CB8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CB8" w:rsidRDefault="006C5CB8">
      <w:r>
        <w:rPr>
          <w:color w:val="000000"/>
        </w:rPr>
        <w:separator/>
      </w:r>
    </w:p>
  </w:footnote>
  <w:footnote w:type="continuationSeparator" w:id="0">
    <w:p w:rsidR="006C5CB8" w:rsidRDefault="006C5C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5A7" w:rsidRDefault="006C5CB8">
    <w:pPr>
      <w:widowControl/>
      <w:tabs>
        <w:tab w:val="right" w:pos="10573"/>
      </w:tabs>
    </w:pPr>
    <w:r>
      <w:rPr>
        <w:noProof/>
        <w:lang w:eastAsia="es-ES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-503550</wp:posOffset>
          </wp:positionV>
          <wp:extent cx="1325249" cy="478158"/>
          <wp:effectExtent l="0" t="0" r="8251" b="0"/>
          <wp:wrapNone/>
          <wp:docPr id="1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249" cy="47815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4A55A7" w:rsidRDefault="006C5CB8">
    <w:pPr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</w:p>
  <w:p w:rsidR="004A55A7" w:rsidRDefault="006C5CB8">
    <w:pPr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:rsidR="004A55A7" w:rsidRDefault="006C5CB8">
    <w:pPr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E402E"/>
    <w:multiLevelType w:val="multilevel"/>
    <w:tmpl w:val="B906C7C2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A779D"/>
    <w:rsid w:val="006A779D"/>
    <w:rsid w:val="006C5CB8"/>
    <w:rsid w:val="00EA0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D41B8B-3BCD-4554-B2DB-90800BC2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</w:pPr>
  </w:style>
  <w:style w:type="paragraph" w:styleId="Ttulo1">
    <w:name w:val="heading 1"/>
    <w:basedOn w:val="LO-Normal"/>
    <w:next w:val="Textoindependiente"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oindependiente"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Ttulo"/>
    <w:next w:val="Textoindependiente"/>
    <w:pPr>
      <w:spacing w:before="140"/>
      <w:outlineLvl w:val="2"/>
    </w:pPr>
  </w:style>
  <w:style w:type="paragraph" w:styleId="Ttulo4">
    <w:name w:val="heading 4"/>
    <w:basedOn w:val="LO-Normal"/>
    <w:next w:val="LO-Normal"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1">
    <w:name w:val="WW_OutlineListStyle_1"/>
    <w:basedOn w:val="Sinlista"/>
    <w:pPr>
      <w:numPr>
        <w:numId w:val="1"/>
      </w:numPr>
    </w:pPr>
  </w:style>
  <w:style w:type="character" w:styleId="nfasis">
    <w:name w:val="Emphasis"/>
    <w:basedOn w:val="Fuentedeprrafopredeter"/>
    <w:rPr>
      <w:i/>
      <w:iCs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character" w:customStyle="1" w:styleId="EnlacedeInternet">
    <w:name w:val="Enlace de Internet"/>
    <w:rPr>
      <w:color w:val="000080"/>
      <w:u w:val="single"/>
    </w:rPr>
  </w:style>
  <w:style w:type="paragraph" w:customStyle="1" w:styleId="Ttulo">
    <w:name w:val="Título"/>
    <w:basedOn w:val="Normal"/>
    <w:next w:val="Textoindependiente"/>
    <w:pPr>
      <w:jc w:val="center"/>
    </w:pPr>
    <w:rPr>
      <w:b/>
      <w:bCs/>
      <w:sz w:val="56"/>
      <w:szCs w:val="56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customStyle="1" w:styleId="LO-Normal">
    <w:name w:val="LO-Normal"/>
    <w:pPr>
      <w:widowControl w:val="0"/>
      <w:suppressAutoHyphens/>
      <w:spacing w:after="200"/>
      <w:jc w:val="both"/>
    </w:pPr>
    <w:rPr>
      <w:rFonts w:ascii="Calibri" w:hAnsi="Calibri"/>
      <w:sz w:val="22"/>
    </w:rPr>
  </w:style>
  <w:style w:type="paragraph" w:styleId="Lista">
    <w:name w:val="List"/>
    <w:basedOn w:val="Textoindependiente"/>
  </w:style>
  <w:style w:type="paragraph" w:styleId="Descripci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ita">
    <w:name w:val="Quote"/>
    <w:basedOn w:val="Normal"/>
    <w:pPr>
      <w:spacing w:after="283"/>
      <w:ind w:left="567" w:right="567"/>
    </w:pPr>
  </w:style>
  <w:style w:type="paragraph" w:styleId="Subttulo">
    <w:name w:val="Subtitle"/>
    <w:basedOn w:val="Ttulo"/>
    <w:next w:val="Textoindependiente"/>
    <w:pPr>
      <w:spacing w:before="60"/>
    </w:pPr>
    <w:rPr>
      <w:sz w:val="36"/>
      <w:szCs w:val="36"/>
    </w:rPr>
  </w:style>
  <w:style w:type="paragraph" w:styleId="Encabezado">
    <w:name w:val="header"/>
    <w:basedOn w:val="Cabeceraypie"/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Normal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paragraph" w:styleId="Textodeglobo">
    <w:name w:val="Balloon Text"/>
    <w:basedOn w:val="LO-Normal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LO-Normal"/>
    <w:pPr>
      <w:spacing w:after="0"/>
      <w:ind w:left="720"/>
    </w:pPr>
    <w:rPr>
      <w:rFonts w:cs="Mangal"/>
    </w:rPr>
  </w:style>
  <w:style w:type="paragraph" w:styleId="NormalWeb">
    <w:name w:val="Normal (Web)"/>
    <w:basedOn w:val="LO-Normal"/>
    <w:pPr>
      <w:widowControl/>
      <w:suppressAutoHyphens w:val="0"/>
      <w:spacing w:before="100" w:after="100"/>
      <w:jc w:val="left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paragraph" w:customStyle="1" w:styleId="Contenidodelatabla">
    <w:name w:val="Contenido de la tabla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rataciondelestado.es/wps/poc?uri=deeplink%3AperfilContratante&amp;idBp=YDcf%2BxY7dLYQK2TEfXGy%2BA%3D%3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%3AperfilContratante&amp;idBp=fGH24RCZ32wQK2TEfXGy%2BA%3D%3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ntrataciondelestado.es/wps/poc?uri=deeplink%3AperfilContratante&amp;idBp=Ya8PIctn9xsSugstABGr5A%3D%3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rataciondelestado.es/wps/poc?uri=deeplink%3AperfilContratante&amp;idBp=ewoXcK%2Fxk2MQK2TEfXGy%2BA%3D%3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Damián Hernández Martín</dc:creator>
  <dc:description/>
  <cp:lastModifiedBy>aramirezs Ariadna Ramírez Suárez</cp:lastModifiedBy>
  <cp:revision>2</cp:revision>
  <cp:lastPrinted>2022-10-14T08:37:00Z</cp:lastPrinted>
  <dcterms:created xsi:type="dcterms:W3CDTF">2024-10-10T09:07:00Z</dcterms:created>
  <dcterms:modified xsi:type="dcterms:W3CDTF">2024-10-10T09:07:00Z</dcterms:modified>
</cp:coreProperties>
</file>