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1D9B882B" w:rsidR="00E70950" w:rsidRDefault="00192642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 xml:space="preserve">Concejalías </w:t>
      </w:r>
      <w:r w:rsidR="00074797">
        <w:rPr>
          <w:b w:val="0"/>
          <w:bCs w:val="0"/>
          <w:color w:val="40495A"/>
          <w:sz w:val="39"/>
          <w:szCs w:val="39"/>
        </w:rPr>
        <w:t>Delegadas</w:t>
      </w:r>
    </w:p>
    <w:p w14:paraId="2A219F72" w14:textId="0B00AE7B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en </w:t>
      </w:r>
      <w:r w:rsidR="00013EA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agosto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254668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3</w:t>
      </w:r>
    </w:p>
    <w:p w14:paraId="14C1B1C4" w14:textId="77777777" w:rsidR="00013EA9" w:rsidRDefault="00013EA9" w:rsidP="00013EA9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Nombramiento</w:t>
      </w:r>
    </w:p>
    <w:p w14:paraId="65CD62F9" w14:textId="77777777" w:rsidR="00013EA9" w:rsidRDefault="00013EA9" w:rsidP="00013EA9">
      <w:pPr>
        <w:widowControl/>
        <w:numPr>
          <w:ilvl w:val="0"/>
          <w:numId w:val="33"/>
        </w:numPr>
        <w:shd w:val="clear" w:color="auto" w:fill="FFFFFF"/>
        <w:suppressAutoHyphens w:val="0"/>
        <w:autoSpaceDN/>
        <w:spacing w:after="0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7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Decreto de la alcaldesa por el que se modifica su decreto 26777/2023, de 26 de junio, por el que se establece la estructura orgánica superior y directiva de las Áreas de Gobierno, se procede a la designación y nombramiento de los titulares de las mismas y de las Concejalías Delegadas y marco legal de funciones de estos</w:t>
        </w:r>
      </w:hyperlink>
    </w:p>
    <w:p w14:paraId="135AE232" w14:textId="77777777" w:rsidR="00013EA9" w:rsidRDefault="00013EA9" w:rsidP="00013EA9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El nombramiento de los Concejales Delegados de Area queda de la siguiente forma: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2732"/>
        <w:gridCol w:w="3543"/>
      </w:tblGrid>
      <w:tr w:rsidR="001B640D" w14:paraId="489D47C4" w14:textId="77777777" w:rsidTr="001B640D">
        <w:trPr>
          <w:tblHeader/>
        </w:trPr>
        <w:tc>
          <w:tcPr>
            <w:tcW w:w="3364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1DB26A" w14:textId="77777777" w:rsidR="001B640D" w:rsidRDefault="001B640D" w:rsidP="001B640D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Área de Gobierno</w:t>
            </w:r>
          </w:p>
        </w:tc>
        <w:tc>
          <w:tcPr>
            <w:tcW w:w="2732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524156" w14:textId="77777777" w:rsidR="001B640D" w:rsidRDefault="001B640D" w:rsidP="001B640D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Concejalía Delegada de Área</w:t>
            </w:r>
          </w:p>
        </w:tc>
        <w:tc>
          <w:tcPr>
            <w:tcW w:w="3543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A135E4" w14:textId="77777777" w:rsidR="001B640D" w:rsidRDefault="001B640D" w:rsidP="001B640D">
            <w:pPr>
              <w:spacing w:after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Nombre y Apellidos</w:t>
            </w:r>
          </w:p>
        </w:tc>
      </w:tr>
      <w:tr w:rsidR="001B640D" w14:paraId="7C398AA2" w14:textId="77777777" w:rsidTr="001B640D">
        <w:tc>
          <w:tcPr>
            <w:tcW w:w="336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D6FF2C" w14:textId="77777777" w:rsidR="001B640D" w:rsidRDefault="001B640D" w:rsidP="001B640D">
            <w:pPr>
              <w:spacing w:after="0"/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Presidencia, Hacienda, Modernización y Recursos Humanos</w:t>
            </w:r>
          </w:p>
        </w:tc>
        <w:tc>
          <w:tcPr>
            <w:tcW w:w="273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081413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Recursos Humanos</w:t>
            </w:r>
          </w:p>
        </w:tc>
        <w:tc>
          <w:tcPr>
            <w:tcW w:w="3543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F6F59D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D.ª Esther Lidia Martín Martín</w:t>
            </w:r>
          </w:p>
        </w:tc>
      </w:tr>
      <w:tr w:rsidR="001B640D" w14:paraId="54EAB98C" w14:textId="77777777" w:rsidTr="001B640D">
        <w:tc>
          <w:tcPr>
            <w:tcW w:w="336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8859C5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Desarrollo Local, Empleo, Solidaridad, Turismo, Movilidad y Ciudad de Mar</w:t>
            </w:r>
          </w:p>
        </w:tc>
        <w:tc>
          <w:tcPr>
            <w:tcW w:w="273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E8AA36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Movilidad y Empleo</w:t>
            </w:r>
          </w:p>
        </w:tc>
        <w:tc>
          <w:tcPr>
            <w:tcW w:w="3543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D6DD0B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D. José Eduardo Ramírez Hermoso</w:t>
            </w:r>
          </w:p>
        </w:tc>
      </w:tr>
      <w:tr w:rsidR="001B640D" w14:paraId="22ADDB23" w14:textId="77777777" w:rsidTr="001B640D">
        <w:tc>
          <w:tcPr>
            <w:tcW w:w="3364" w:type="dxa"/>
            <w:vMerge w:val="restart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17A240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Planificación, Desarrollo Urbano y Vivienda, Limpieza, Vías y Obras y Alumbrado</w:t>
            </w:r>
          </w:p>
        </w:tc>
        <w:tc>
          <w:tcPr>
            <w:tcW w:w="273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B87160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Limpieza</w:t>
            </w:r>
          </w:p>
        </w:tc>
        <w:tc>
          <w:tcPr>
            <w:tcW w:w="3543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E260F1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D. Héctor Javier Alemán Arencibia</w:t>
            </w:r>
          </w:p>
        </w:tc>
      </w:tr>
      <w:tr w:rsidR="001B640D" w14:paraId="2BD48ACB" w14:textId="77777777" w:rsidTr="001B640D">
        <w:tc>
          <w:tcPr>
            <w:tcW w:w="3364" w:type="dxa"/>
            <w:vMerge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14:paraId="02BCA28A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B42CED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Vías y Obras y Alumbrado</w:t>
            </w:r>
          </w:p>
        </w:tc>
        <w:tc>
          <w:tcPr>
            <w:tcW w:w="3543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02C3AB2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D. Carlos Alberto Díaz Mendoza</w:t>
            </w:r>
          </w:p>
        </w:tc>
      </w:tr>
      <w:tr w:rsidR="001B640D" w14:paraId="1DE6C27E" w14:textId="77777777" w:rsidTr="001B640D">
        <w:tc>
          <w:tcPr>
            <w:tcW w:w="336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DD5634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Bienestar Social, Saludable, Deportivo e Igualdad, Diversidad, Participación Ciudadana y Juventud</w:t>
            </w:r>
          </w:p>
        </w:tc>
        <w:tc>
          <w:tcPr>
            <w:tcW w:w="273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40D52B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Deporte, Juventud y Participación Ciudadana</w:t>
            </w:r>
          </w:p>
        </w:tc>
        <w:tc>
          <w:tcPr>
            <w:tcW w:w="3543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3EA904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D.ª Carla Campoamor Abad</w:t>
            </w:r>
          </w:p>
        </w:tc>
      </w:tr>
      <w:tr w:rsidR="001B640D" w14:paraId="18DC408E" w14:textId="77777777" w:rsidTr="001B640D">
        <w:tc>
          <w:tcPr>
            <w:tcW w:w="336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C00C8D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Educación y Cultura</w:t>
            </w:r>
          </w:p>
        </w:tc>
        <w:tc>
          <w:tcPr>
            <w:tcW w:w="2732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AE6094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Cultura</w:t>
            </w:r>
          </w:p>
        </w:tc>
        <w:tc>
          <w:tcPr>
            <w:tcW w:w="3543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BBE20F" w14:textId="77777777" w:rsidR="001B640D" w:rsidRDefault="001B640D" w:rsidP="001B640D">
            <w:pPr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D. Adrián Santana García</w:t>
            </w:r>
          </w:p>
        </w:tc>
      </w:tr>
    </w:tbl>
    <w:p w14:paraId="54A538AA" w14:textId="77777777" w:rsidR="001B640D" w:rsidRDefault="001B640D" w:rsidP="001B640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2F41F392" w14:textId="77777777" w:rsidR="001B640D" w:rsidRDefault="001B640D" w:rsidP="001B640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355AB4A3" w14:textId="77777777" w:rsidR="001B640D" w:rsidRDefault="001B640D" w:rsidP="001B640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617BAA9F" w14:textId="77777777" w:rsidR="001B640D" w:rsidRDefault="001B640D" w:rsidP="001B640D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Textoennegrita"/>
          <w:rFonts w:ascii="inherit" w:hAnsi="inherit" w:cs="Helvetica"/>
          <w:color w:val="333333"/>
          <w:sz w:val="20"/>
          <w:szCs w:val="20"/>
          <w:bdr w:val="none" w:sz="0" w:space="0" w:color="auto" w:frame="1"/>
        </w:rPr>
        <w:t>Funciones</w:t>
      </w:r>
    </w:p>
    <w:p w14:paraId="604D7FEF" w14:textId="77777777" w:rsidR="001B640D" w:rsidRDefault="001B640D" w:rsidP="001B640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Corresponden a los concejales delegados, en el ámbito de las respectivas concejalías, las funciones previstas en el artículo 42 del ROGA, así como las competencias atribuidas por delegación del alcalde o de la Junta de Gobierno de la Ciudad de Las Palmas de Gran Canaria (artículos 124.5 y 127.2, de la LRBRL).</w:t>
      </w:r>
    </w:p>
    <w:p w14:paraId="7C9CCB7B" w14:textId="77777777" w:rsidR="00F83BAB" w:rsidRPr="00F83BAB" w:rsidRDefault="00F83BAB" w:rsidP="001B640D">
      <w:pPr>
        <w:pStyle w:val="Ttulo2"/>
        <w:numPr>
          <w:ilvl w:val="0"/>
          <w:numId w:val="0"/>
        </w:numPr>
        <w:shd w:val="clear" w:color="auto" w:fill="FFFFFF"/>
        <w:spacing w:before="270" w:after="135"/>
        <w:ind w:left="720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F83BAB" w:rsidRPr="00F83BAB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674BE9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674BE9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c/ León y castillo, nº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674BE9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674BE9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674BE9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175F2B64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 xml:space="preserve">Área de Gobierno de </w:t>
    </w:r>
    <w:r w:rsidR="00303E87" w:rsidRPr="00303E87">
      <w:rPr>
        <w:rFonts w:ascii="Humnst777 BT" w:hAnsi="Humnst777 BT"/>
        <w:color w:val="009933"/>
        <w:sz w:val="14"/>
        <w:szCs w:val="14"/>
      </w:rPr>
      <w:t>Presidencia, Hacienda, Modernización y Recursos Humanos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674BE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674BE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E9"/>
    <w:multiLevelType w:val="multilevel"/>
    <w:tmpl w:val="DA6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4C46"/>
    <w:multiLevelType w:val="multilevel"/>
    <w:tmpl w:val="A69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C012C"/>
    <w:multiLevelType w:val="multilevel"/>
    <w:tmpl w:val="3808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35DE6"/>
    <w:multiLevelType w:val="multilevel"/>
    <w:tmpl w:val="244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C69E2"/>
    <w:multiLevelType w:val="multilevel"/>
    <w:tmpl w:val="B2AE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B33F0"/>
    <w:multiLevelType w:val="multilevel"/>
    <w:tmpl w:val="58E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85D74"/>
    <w:multiLevelType w:val="multilevel"/>
    <w:tmpl w:val="023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72A1E"/>
    <w:multiLevelType w:val="multilevel"/>
    <w:tmpl w:val="D1A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797329"/>
    <w:multiLevelType w:val="multilevel"/>
    <w:tmpl w:val="93D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619CF"/>
    <w:multiLevelType w:val="multilevel"/>
    <w:tmpl w:val="7F2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C4B8E"/>
    <w:multiLevelType w:val="multilevel"/>
    <w:tmpl w:val="79C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A6423"/>
    <w:multiLevelType w:val="multilevel"/>
    <w:tmpl w:val="CA3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55D86"/>
    <w:multiLevelType w:val="multilevel"/>
    <w:tmpl w:val="732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E0A6C"/>
    <w:multiLevelType w:val="multilevel"/>
    <w:tmpl w:val="DF8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E2AE9"/>
    <w:multiLevelType w:val="multilevel"/>
    <w:tmpl w:val="D46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47FD6"/>
    <w:multiLevelType w:val="multilevel"/>
    <w:tmpl w:val="084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202F1"/>
    <w:multiLevelType w:val="multilevel"/>
    <w:tmpl w:val="242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5C59B8"/>
    <w:multiLevelType w:val="multilevel"/>
    <w:tmpl w:val="5D7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A0B01"/>
    <w:multiLevelType w:val="multilevel"/>
    <w:tmpl w:val="945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D621F"/>
    <w:multiLevelType w:val="multilevel"/>
    <w:tmpl w:val="075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A1FB3"/>
    <w:multiLevelType w:val="multilevel"/>
    <w:tmpl w:val="A6F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D5B4C"/>
    <w:multiLevelType w:val="multilevel"/>
    <w:tmpl w:val="873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87E58"/>
    <w:multiLevelType w:val="multilevel"/>
    <w:tmpl w:val="8360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7F416A"/>
    <w:multiLevelType w:val="multilevel"/>
    <w:tmpl w:val="9EF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1770F2"/>
    <w:multiLevelType w:val="multilevel"/>
    <w:tmpl w:val="8534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959C6"/>
    <w:multiLevelType w:val="multilevel"/>
    <w:tmpl w:val="BA6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6B622A"/>
    <w:multiLevelType w:val="multilevel"/>
    <w:tmpl w:val="6F3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56D4A"/>
    <w:multiLevelType w:val="multilevel"/>
    <w:tmpl w:val="E8F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C33418"/>
    <w:multiLevelType w:val="multilevel"/>
    <w:tmpl w:val="776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 w15:restartNumberingAfterBreak="0">
    <w:nsid w:val="7D394A4D"/>
    <w:multiLevelType w:val="multilevel"/>
    <w:tmpl w:val="5F7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4A2FB8"/>
    <w:multiLevelType w:val="multilevel"/>
    <w:tmpl w:val="BBF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306274">
    <w:abstractNumId w:val="30"/>
  </w:num>
  <w:num w:numId="2" w16cid:durableId="1903976619">
    <w:abstractNumId w:val="20"/>
  </w:num>
  <w:num w:numId="3" w16cid:durableId="1855535833">
    <w:abstractNumId w:val="7"/>
  </w:num>
  <w:num w:numId="4" w16cid:durableId="1690832205">
    <w:abstractNumId w:val="1"/>
  </w:num>
  <w:num w:numId="5" w16cid:durableId="1707750482">
    <w:abstractNumId w:val="16"/>
  </w:num>
  <w:num w:numId="6" w16cid:durableId="1553153498">
    <w:abstractNumId w:val="24"/>
  </w:num>
  <w:num w:numId="7" w16cid:durableId="524632715">
    <w:abstractNumId w:val="26"/>
  </w:num>
  <w:num w:numId="8" w16cid:durableId="184681223">
    <w:abstractNumId w:val="3"/>
  </w:num>
  <w:num w:numId="9" w16cid:durableId="383797071">
    <w:abstractNumId w:val="22"/>
  </w:num>
  <w:num w:numId="10" w16cid:durableId="1921794167">
    <w:abstractNumId w:val="31"/>
  </w:num>
  <w:num w:numId="11" w16cid:durableId="1727608583">
    <w:abstractNumId w:val="17"/>
  </w:num>
  <w:num w:numId="12" w16cid:durableId="1181815292">
    <w:abstractNumId w:val="29"/>
  </w:num>
  <w:num w:numId="13" w16cid:durableId="509487206">
    <w:abstractNumId w:val="15"/>
  </w:num>
  <w:num w:numId="14" w16cid:durableId="104814303">
    <w:abstractNumId w:val="13"/>
  </w:num>
  <w:num w:numId="15" w16cid:durableId="1086262868">
    <w:abstractNumId w:val="21"/>
  </w:num>
  <w:num w:numId="16" w16cid:durableId="1732188724">
    <w:abstractNumId w:val="11"/>
  </w:num>
  <w:num w:numId="17" w16cid:durableId="1687244910">
    <w:abstractNumId w:val="5"/>
  </w:num>
  <w:num w:numId="18" w16cid:durableId="1510173825">
    <w:abstractNumId w:val="9"/>
  </w:num>
  <w:num w:numId="19" w16cid:durableId="1796635501">
    <w:abstractNumId w:val="28"/>
  </w:num>
  <w:num w:numId="20" w16cid:durableId="1682706171">
    <w:abstractNumId w:val="6"/>
  </w:num>
  <w:num w:numId="21" w16cid:durableId="1289241089">
    <w:abstractNumId w:val="18"/>
  </w:num>
  <w:num w:numId="22" w16cid:durableId="352924507">
    <w:abstractNumId w:val="4"/>
  </w:num>
  <w:num w:numId="23" w16cid:durableId="1595626904">
    <w:abstractNumId w:val="8"/>
  </w:num>
  <w:num w:numId="24" w16cid:durableId="1866283311">
    <w:abstractNumId w:val="2"/>
  </w:num>
  <w:num w:numId="25" w16cid:durableId="2047559296">
    <w:abstractNumId w:val="12"/>
  </w:num>
  <w:num w:numId="26" w16cid:durableId="1926183592">
    <w:abstractNumId w:val="23"/>
  </w:num>
  <w:num w:numId="27" w16cid:durableId="62727311">
    <w:abstractNumId w:val="10"/>
  </w:num>
  <w:num w:numId="28" w16cid:durableId="915088025">
    <w:abstractNumId w:val="0"/>
  </w:num>
  <w:num w:numId="29" w16cid:durableId="82576791">
    <w:abstractNumId w:val="19"/>
  </w:num>
  <w:num w:numId="30" w16cid:durableId="794175403">
    <w:abstractNumId w:val="14"/>
  </w:num>
  <w:num w:numId="31" w16cid:durableId="257905322">
    <w:abstractNumId w:val="25"/>
  </w:num>
  <w:num w:numId="32" w16cid:durableId="618292634">
    <w:abstractNumId w:val="27"/>
  </w:num>
  <w:num w:numId="33" w16cid:durableId="21225250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13EA9"/>
    <w:rsid w:val="00047CBE"/>
    <w:rsid w:val="00074797"/>
    <w:rsid w:val="00192642"/>
    <w:rsid w:val="001B640D"/>
    <w:rsid w:val="001C03F9"/>
    <w:rsid w:val="001C4A31"/>
    <w:rsid w:val="00222FAE"/>
    <w:rsid w:val="00232E98"/>
    <w:rsid w:val="00254668"/>
    <w:rsid w:val="00303E87"/>
    <w:rsid w:val="00504739"/>
    <w:rsid w:val="005F1CE2"/>
    <w:rsid w:val="008A1B60"/>
    <w:rsid w:val="009A7BBB"/>
    <w:rsid w:val="00A61A26"/>
    <w:rsid w:val="00B139E0"/>
    <w:rsid w:val="00BF6C27"/>
    <w:rsid w:val="00C07B88"/>
    <w:rsid w:val="00D267D5"/>
    <w:rsid w:val="00DB3897"/>
    <w:rsid w:val="00E70950"/>
    <w:rsid w:val="00F31190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  <w:rsid w:val="00232E98"/>
  </w:style>
  <w:style w:type="paragraph" w:customStyle="1" w:styleId="texto">
    <w:name w:val="texto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264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9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080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532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721">
                  <w:marLeft w:val="-300"/>
                  <w:marRight w:val="-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transparencia/.galleries/Organizacion/Decreto-31537-2023-Mod-26777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5</cp:revision>
  <cp:lastPrinted>2023-08-17T11:56:00Z</cp:lastPrinted>
  <dcterms:created xsi:type="dcterms:W3CDTF">2023-06-28T12:27:00Z</dcterms:created>
  <dcterms:modified xsi:type="dcterms:W3CDTF">2023-08-17T11:56:00Z</dcterms:modified>
</cp:coreProperties>
</file>